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62" w:rsidRPr="00371BEF" w:rsidRDefault="0088277B" w:rsidP="00870A1B">
      <w:pPr>
        <w:pStyle w:val="Title"/>
      </w:pPr>
      <w:bookmarkStart w:id="0" w:name="_Toc370242426"/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4932FA1" wp14:editId="6D96FCC4">
                <wp:simplePos x="0" y="0"/>
                <wp:positionH relativeFrom="column">
                  <wp:posOffset>-2511425</wp:posOffset>
                </wp:positionH>
                <wp:positionV relativeFrom="paragraph">
                  <wp:posOffset>5662930</wp:posOffset>
                </wp:positionV>
                <wp:extent cx="5490210" cy="382270"/>
                <wp:effectExtent l="0" t="0" r="0" b="0"/>
                <wp:wrapNone/>
                <wp:docPr id="7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490210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6401" w:rsidRDefault="00676401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Association Internationale de Signalisation Maritime     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6" type="#_x0000_t202" style="position:absolute;left:0;text-align:left;margin-left:-197.75pt;margin-top:445.9pt;width:432.3pt;height:30.1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" filled="f" fillcolor="#0c9" stroked="f">
                <v:textbox style="layout-flow:vertical;mso-layout-flow-alt:bottom-to-top">
                  <w:txbxContent>
                    <w:p w:rsidR="00676401" w:rsidRDefault="00676401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 xml:space="preserve">Association Internationale de Signalisation Maritime     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46BDDC4" wp14:editId="49279E11">
                <wp:simplePos x="0" y="0"/>
                <wp:positionH relativeFrom="column">
                  <wp:posOffset>513715</wp:posOffset>
                </wp:positionH>
                <wp:positionV relativeFrom="paragraph">
                  <wp:posOffset>157480</wp:posOffset>
                </wp:positionV>
                <wp:extent cx="0" cy="8441690"/>
                <wp:effectExtent l="13970" t="10795" r="5080" b="5715"/>
                <wp:wrapNone/>
                <wp:docPr id="6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45pt,12.4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"/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FE7C14E" wp14:editId="48EF799E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0" cy="8441690"/>
                <wp:effectExtent l="5080" t="10795" r="13970" b="5715"/>
                <wp:wrapNone/>
                <wp:docPr id="5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4pt" to="0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GJIFA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"/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1989A7" wp14:editId="3CC28AAF">
                <wp:simplePos x="0" y="0"/>
                <wp:positionH relativeFrom="column">
                  <wp:posOffset>-1144270</wp:posOffset>
                </wp:positionH>
                <wp:positionV relativeFrom="paragraph">
                  <wp:posOffset>1551305</wp:posOffset>
                </wp:positionV>
                <wp:extent cx="2844800" cy="471170"/>
                <wp:effectExtent l="0" t="0" r="0" b="4445"/>
                <wp:wrapNone/>
                <wp:docPr id="4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448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6401" w:rsidRDefault="00676401" w:rsidP="00E37CF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" o:spid="_x0000_s1027" type="#_x0000_t202" style="position:absolute;left:0;text-align:left;margin-left:-90.1pt;margin-top:122.15pt;width:224pt;height:37.1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" filled="f" fillcolor="#0c9" stroked="f">
                <v:textbox style="layout-flow:vertical;mso-layout-flow-alt:bottom-to-top">
                  <w:txbxContent>
                    <w:p w:rsidR="00676401" w:rsidRDefault="00676401" w:rsidP="00E37CF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E4F2C33" wp14:editId="0E5F6517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3175" t="635" r="0" b="1270"/>
                <wp:wrapNone/>
                <wp:docPr id="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6401" w:rsidRPr="00460028" w:rsidRDefault="00676401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10 rue </w:t>
                            </w:r>
                            <w:proofErr w:type="spell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Gaudines</w:t>
                            </w:r>
                            <w:proofErr w:type="spellEnd"/>
                          </w:p>
                          <w:p w:rsidR="00676401" w:rsidRDefault="00676401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 w:rsidRPr="00460028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78100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 Saint Germain en Laye, France</w:t>
                            </w:r>
                          </w:p>
                          <w:p w:rsidR="00676401" w:rsidRDefault="00676401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Telephone: +33 1 34 51 70 01    Fax:  +33 1 34 51 82 05</w:t>
                            </w:r>
                          </w:p>
                          <w:p w:rsidR="00676401" w:rsidRDefault="00676401" w:rsidP="00B534F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B502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CA"/>
                              </w:rPr>
                              <w:t>e-mail</w:t>
                            </w:r>
                            <w:proofErr w:type="gramStart"/>
                            <w:r w:rsidRPr="00B502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CA"/>
                              </w:rPr>
                              <w:t xml:space="preserve">:  </w:t>
                            </w:r>
                            <w:proofErr w:type="gramEnd"/>
                            <w:r w:rsidR="00474426">
                              <w:fldChar w:fldCharType="begin"/>
                            </w:r>
                            <w:r w:rsidR="00474426" w:rsidRPr="00B5027B">
                              <w:rPr>
                                <w:lang w:val="fr-CA"/>
                              </w:rPr>
                              <w:instrText xml:space="preserve"> HYPERLINK "mailto:contact@iala-aism.org" </w:instrText>
                            </w:r>
                            <w:r w:rsidR="00474426">
                              <w:fldChar w:fldCharType="separate"/>
                            </w:r>
                            <w:r w:rsidRPr="00B5027B">
                              <w:rPr>
                                <w:rStyle w:val="Hyperlink"/>
                                <w:rFonts w:cs="Arial"/>
                                <w:sz w:val="20"/>
                                <w:szCs w:val="18"/>
                                <w:lang w:val="fr-CA"/>
                              </w:rPr>
                              <w:t>contact@iala-aism.org</w:t>
                            </w:r>
                            <w:r w:rsidR="00474426">
                              <w:rPr>
                                <w:rStyle w:val="Hyperlink"/>
                                <w:rFonts w:cs="Arial"/>
                                <w:sz w:val="20"/>
                                <w:szCs w:val="18"/>
                              </w:rPr>
                              <w:fldChar w:fldCharType="end"/>
                            </w:r>
                            <w:r w:rsidRPr="00B502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CA"/>
                              </w:rPr>
                              <w:t xml:space="preserve">       Internet:  </w:t>
                            </w:r>
                            <w:hyperlink r:id="rId9" w:history="1">
                              <w:r w:rsidRPr="00B5027B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  <w:lang w:val="fr-CA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028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    <v:textbox>
                  <w:txbxContent>
                    <w:p w:rsidR="00676401" w:rsidRPr="00460028" w:rsidRDefault="00676401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 xml:space="preserve">10 rue </w:t>
                      </w:r>
                      <w:proofErr w:type="spellStart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Gaudines</w:t>
                      </w:r>
                      <w:proofErr w:type="spellEnd"/>
                    </w:p>
                    <w:p w:rsidR="00676401" w:rsidRDefault="00676401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 w:rsidRPr="00460028"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78100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 xml:space="preserve"> Saint Germain en Laye, France</w:t>
                      </w:r>
                    </w:p>
                    <w:p w:rsidR="00676401" w:rsidRDefault="00676401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Telephone: +33 1 34 51 70 01    Fax:  +33 1 34 51 82 05</w:t>
                      </w:r>
                    </w:p>
                    <w:p w:rsidR="00676401" w:rsidRDefault="00676401" w:rsidP="00B534F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 w:rsidRPr="00B5027B">
                        <w:rPr>
                          <w:rFonts w:cs="Arial"/>
                          <w:color w:val="000000"/>
                          <w:sz w:val="20"/>
                          <w:szCs w:val="18"/>
                          <w:lang w:val="fr-CA"/>
                        </w:rPr>
                        <w:t>e-mail</w:t>
                      </w:r>
                      <w:proofErr w:type="gramStart"/>
                      <w:r w:rsidRPr="00B5027B">
                        <w:rPr>
                          <w:rFonts w:cs="Arial"/>
                          <w:color w:val="000000"/>
                          <w:sz w:val="20"/>
                          <w:szCs w:val="18"/>
                          <w:lang w:val="fr-CA"/>
                        </w:rPr>
                        <w:t xml:space="preserve">:  </w:t>
                      </w:r>
                      <w:proofErr w:type="gramEnd"/>
                      <w:r w:rsidR="00474426">
                        <w:fldChar w:fldCharType="begin"/>
                      </w:r>
                      <w:r w:rsidR="00474426" w:rsidRPr="00B5027B">
                        <w:rPr>
                          <w:lang w:val="fr-CA"/>
                        </w:rPr>
                        <w:instrText xml:space="preserve"> HYPERLINK "mailto:contact@iala-aism.org" </w:instrText>
                      </w:r>
                      <w:r w:rsidR="00474426">
                        <w:fldChar w:fldCharType="separate"/>
                      </w:r>
                      <w:r w:rsidRPr="00B5027B">
                        <w:rPr>
                          <w:rStyle w:val="Hyperlink"/>
                          <w:rFonts w:cs="Arial"/>
                          <w:sz w:val="20"/>
                          <w:szCs w:val="18"/>
                          <w:lang w:val="fr-CA"/>
                        </w:rPr>
                        <w:t>contact@iala-aism.org</w:t>
                      </w:r>
                      <w:r w:rsidR="00474426">
                        <w:rPr>
                          <w:rStyle w:val="Hyperlink"/>
                          <w:rFonts w:cs="Arial"/>
                          <w:sz w:val="20"/>
                          <w:szCs w:val="18"/>
                        </w:rPr>
                        <w:fldChar w:fldCharType="end"/>
                      </w:r>
                      <w:r w:rsidRPr="00B5027B">
                        <w:rPr>
                          <w:rFonts w:cs="Arial"/>
                          <w:color w:val="000000"/>
                          <w:sz w:val="20"/>
                          <w:szCs w:val="18"/>
                          <w:lang w:val="fr-CA"/>
                        </w:rPr>
                        <w:t xml:space="preserve">       Internet:  </w:t>
                      </w:r>
                      <w:hyperlink r:id="rId10" w:history="1">
                        <w:r w:rsidRPr="00B5027B">
                          <w:rPr>
                            <w:rStyle w:val="Hyperlink"/>
                            <w:rFonts w:cs="Arial"/>
                            <w:sz w:val="20"/>
                            <w:szCs w:val="18"/>
                            <w:lang w:val="fr-CA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2F7535">
        <w:rPr>
          <w:b w:val="0"/>
          <w:bCs w:val="0"/>
          <w:noProof/>
          <w:lang w:val="en-IE" w:eastAsia="en-IE"/>
        </w:rPr>
        <w:drawing>
          <wp:anchor distT="0" distB="0" distL="114300" distR="114300" simplePos="0" relativeHeight="251655680" behindDoc="0" locked="0" layoutInCell="1" allowOverlap="1" wp14:anchorId="7CB5DE8C" wp14:editId="68278DBA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19050" t="0" r="0" b="0"/>
            <wp:wrapNone/>
            <wp:docPr id="120" name="Picture 112" descr="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IALA logo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07515ED" wp14:editId="36D6FA84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287395"/>
                <wp:effectExtent l="0" t="0" r="4445" b="1270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28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6401" w:rsidRPr="0088277B" w:rsidRDefault="00676401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8827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IALA Guideline No.</w:t>
                            </w:r>
                            <w:proofErr w:type="gramEnd"/>
                            <w:r w:rsidRPr="008827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####</w:t>
                            </w:r>
                          </w:p>
                          <w:p w:rsidR="00676401" w:rsidRPr="0088277B" w:rsidRDefault="00676401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676401" w:rsidRPr="0088277B" w:rsidRDefault="00676401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8827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On</w:t>
                            </w:r>
                          </w:p>
                          <w:p w:rsidR="00676401" w:rsidRPr="0088277B" w:rsidRDefault="00676401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676401" w:rsidRDefault="00676401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8827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The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reporting of results</w:t>
                            </w:r>
                          </w:p>
                          <w:p w:rsidR="00676401" w:rsidRDefault="00676401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of</w:t>
                            </w:r>
                            <w:proofErr w:type="gramEnd"/>
                          </w:p>
                          <w:p w:rsidR="00676401" w:rsidRPr="0088277B" w:rsidRDefault="00676401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e-Navigation</w:t>
                            </w:r>
                            <w:proofErr w:type="gramEnd"/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t</w:t>
                            </w:r>
                            <w:r w:rsidRPr="008827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estbeds</w:t>
                            </w:r>
                          </w:p>
                          <w:p w:rsidR="00676401" w:rsidRPr="0088277B" w:rsidRDefault="00676401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676401" w:rsidRPr="0088277B" w:rsidRDefault="00676401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8827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Edition 1</w:t>
                            </w:r>
                          </w:p>
                          <w:p w:rsidR="00676401" w:rsidRPr="0088277B" w:rsidRDefault="00676401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676401" w:rsidRPr="0088277B" w:rsidRDefault="00676401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8827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December 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29" type="#_x0000_t202" style="position:absolute;left:0;text-align:left;margin-left:84pt;margin-top:39.1pt;width:4in;height:258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" filled="f" fillcolor="#0c9" stroked="f">
                <v:textbox>
                  <w:txbxContent>
                    <w:p w:rsidR="00676401" w:rsidRPr="0088277B" w:rsidRDefault="00676401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proofErr w:type="gramStart"/>
                      <w:r w:rsidRPr="008827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IALA Guideline No.</w:t>
                      </w:r>
                      <w:proofErr w:type="gramEnd"/>
                      <w:r w:rsidRPr="008827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####</w:t>
                      </w:r>
                    </w:p>
                    <w:p w:rsidR="00676401" w:rsidRPr="0088277B" w:rsidRDefault="00676401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</w:p>
                    <w:p w:rsidR="00676401" w:rsidRPr="0088277B" w:rsidRDefault="00676401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8827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On</w:t>
                      </w:r>
                    </w:p>
                    <w:p w:rsidR="00676401" w:rsidRPr="0088277B" w:rsidRDefault="00676401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</w:p>
                    <w:p w:rsidR="00676401" w:rsidRDefault="00676401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8827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The </w:t>
                      </w: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reporting of results</w:t>
                      </w:r>
                    </w:p>
                    <w:p w:rsidR="00676401" w:rsidRDefault="00676401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of</w:t>
                      </w:r>
                      <w:proofErr w:type="gramEnd"/>
                    </w:p>
                    <w:p w:rsidR="00676401" w:rsidRPr="0088277B" w:rsidRDefault="00676401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e-Navigation</w:t>
                      </w:r>
                      <w:proofErr w:type="gramEnd"/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t</w:t>
                      </w:r>
                      <w:r w:rsidRPr="008827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estbeds</w:t>
                      </w:r>
                    </w:p>
                    <w:p w:rsidR="00676401" w:rsidRPr="0088277B" w:rsidRDefault="00676401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</w:p>
                    <w:p w:rsidR="00676401" w:rsidRPr="0088277B" w:rsidRDefault="00676401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8827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Edition 1</w:t>
                      </w:r>
                    </w:p>
                    <w:p w:rsidR="00676401" w:rsidRPr="0088277B" w:rsidRDefault="00676401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</w:p>
                    <w:p w:rsidR="00676401" w:rsidRPr="0088277B" w:rsidRDefault="00676401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8827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December 2013</w:t>
                      </w:r>
                    </w:p>
                  </w:txbxContent>
                </v:textbox>
              </v:shape>
            </w:pict>
          </mc:Fallback>
        </mc:AlternateContent>
      </w:r>
      <w:r w:rsidR="00460028" w:rsidRPr="00371BEF">
        <w:br w:type="page"/>
      </w:r>
      <w:r w:rsidR="009A2C02" w:rsidRPr="00371BEF">
        <w:lastRenderedPageBreak/>
        <w:t>Document Revisions</w:t>
      </w:r>
      <w:bookmarkEnd w:id="0"/>
    </w:p>
    <w:p w:rsidR="00857962" w:rsidRPr="00371BEF" w:rsidRDefault="00857962" w:rsidP="00A163D8">
      <w:pPr>
        <w:pStyle w:val="BodyText"/>
      </w:pPr>
      <w:r w:rsidRPr="00371BEF">
        <w:t>Revisions to the IALA Document are to be noted in the table prior to t</w:t>
      </w:r>
      <w:r w:rsidR="00E37CF6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371BEF">
        <w:tc>
          <w:tcPr>
            <w:tcW w:w="1908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</w:tbl>
    <w:p w:rsidR="00460028" w:rsidRPr="00371BEF" w:rsidRDefault="00857962" w:rsidP="00371BEF">
      <w:pPr>
        <w:pStyle w:val="Title"/>
      </w:pPr>
      <w:r w:rsidRPr="00371BEF">
        <w:br w:type="page"/>
      </w:r>
      <w:bookmarkStart w:id="1" w:name="_Toc370242427"/>
      <w:r w:rsidR="00371BEF" w:rsidRPr="00371BEF">
        <w:lastRenderedPageBreak/>
        <w:t>Table of Contents</w:t>
      </w:r>
      <w:bookmarkEnd w:id="1"/>
    </w:p>
    <w:p w:rsidR="00AA6F40" w:rsidRDefault="007379A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en-IE" w:eastAsia="en-IE"/>
        </w:rPr>
      </w:pPr>
      <w:r>
        <w:fldChar w:fldCharType="begin"/>
      </w:r>
      <w:r>
        <w:instrText xml:space="preserve"> TOC \o "3-3" \h \z \t "Heading 1,1,Heading 2,2,Annex,4,Appendix,5,Title,1" </w:instrText>
      </w:r>
      <w:r>
        <w:fldChar w:fldCharType="separate"/>
      </w:r>
      <w:hyperlink w:anchor="_Toc370242426" w:history="1">
        <w:r w:rsidR="00AA6F40" w:rsidRPr="00234CF8">
          <w:rPr>
            <w:rStyle w:val="Hyperlink"/>
            <w:noProof/>
          </w:rPr>
          <w:t>Document Revisions</w:t>
        </w:r>
        <w:r w:rsidR="00AA6F40">
          <w:rPr>
            <w:noProof/>
            <w:webHidden/>
          </w:rPr>
          <w:tab/>
        </w:r>
        <w:r w:rsidR="00AA6F40">
          <w:rPr>
            <w:noProof/>
            <w:webHidden/>
          </w:rPr>
          <w:fldChar w:fldCharType="begin"/>
        </w:r>
        <w:r w:rsidR="00AA6F40">
          <w:rPr>
            <w:noProof/>
            <w:webHidden/>
          </w:rPr>
          <w:instrText xml:space="preserve"> PAGEREF _Toc370242426 \h </w:instrText>
        </w:r>
        <w:r w:rsidR="00AA6F40">
          <w:rPr>
            <w:noProof/>
            <w:webHidden/>
          </w:rPr>
        </w:r>
        <w:r w:rsidR="00AA6F40">
          <w:rPr>
            <w:noProof/>
            <w:webHidden/>
          </w:rPr>
          <w:fldChar w:fldCharType="separate"/>
        </w:r>
        <w:r w:rsidR="00AA6F40">
          <w:rPr>
            <w:noProof/>
            <w:webHidden/>
          </w:rPr>
          <w:t>1</w:t>
        </w:r>
        <w:r w:rsidR="00AA6F40">
          <w:rPr>
            <w:noProof/>
            <w:webHidden/>
          </w:rPr>
          <w:fldChar w:fldCharType="end"/>
        </w:r>
      </w:hyperlink>
    </w:p>
    <w:p w:rsidR="00AA6F40" w:rsidRDefault="00AA6F4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en-IE" w:eastAsia="en-IE"/>
        </w:rPr>
      </w:pPr>
      <w:hyperlink w:anchor="_Toc370242427" w:history="1">
        <w:r w:rsidRPr="00234CF8">
          <w:rPr>
            <w:rStyle w:val="Hyperlink"/>
            <w:noProof/>
          </w:rPr>
          <w:t>Table of Contents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_Toc370242427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A6F40" w:rsidRDefault="00AA6F4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en-IE" w:eastAsia="en-IE"/>
        </w:rPr>
      </w:pPr>
      <w:hyperlink w:anchor="_Toc370242428" w:history="1">
        <w:r w:rsidRPr="00234CF8">
          <w:rPr>
            <w:rStyle w:val="Hyperlink"/>
            <w:noProof/>
          </w:rPr>
          <w:t>The reporting of results of e-Navigation testbeds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_Toc370242428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A6F40" w:rsidRDefault="00AA6F4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en-IE" w:eastAsia="en-IE"/>
        </w:rPr>
      </w:pPr>
      <w:hyperlink w:anchor="_Toc370242429" w:history="1">
        <w:r w:rsidRPr="00234CF8">
          <w:rPr>
            <w:rStyle w:val="Hyperlink"/>
            <w:noProof/>
          </w:rPr>
          <w:t>1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en-IE" w:eastAsia="en-IE"/>
          </w:rPr>
          <w:tab/>
        </w:r>
        <w:r w:rsidRPr="00234CF8">
          <w:rPr>
            <w:rStyle w:val="Hyperlink"/>
            <w:noProof/>
          </w:rPr>
          <w:t>INTRODUCTION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_Toc370242429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A6F40" w:rsidRDefault="00AA6F4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en-IE" w:eastAsia="en-IE"/>
        </w:rPr>
      </w:pPr>
      <w:hyperlink w:anchor="_Toc370242430" w:history="1">
        <w:r w:rsidRPr="00234CF8">
          <w:rPr>
            <w:rStyle w:val="Hyperlink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en-IE" w:eastAsia="en-IE"/>
          </w:rPr>
          <w:tab/>
        </w:r>
        <w:r w:rsidRPr="00234CF8">
          <w:rPr>
            <w:rStyle w:val="Hyperlink"/>
            <w:noProof/>
          </w:rPr>
          <w:t>Benefits and scope of the guidelines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_Toc370242430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A6F40" w:rsidRDefault="00AA6F4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en-IE" w:eastAsia="en-IE"/>
        </w:rPr>
      </w:pPr>
      <w:hyperlink w:anchor="_Toc370242431" w:history="1">
        <w:r w:rsidRPr="00234CF8">
          <w:rPr>
            <w:rStyle w:val="Hyperlink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en-IE" w:eastAsia="en-IE"/>
          </w:rPr>
          <w:tab/>
        </w:r>
        <w:r w:rsidRPr="00234CF8">
          <w:rPr>
            <w:rStyle w:val="Hyperlink"/>
            <w:noProof/>
          </w:rPr>
          <w:t>BACKGROUND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_Toc370242431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A6F40" w:rsidRDefault="00AA6F4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en-IE" w:eastAsia="en-IE"/>
        </w:rPr>
      </w:pPr>
      <w:hyperlink w:anchor="_Toc370242432" w:history="1">
        <w:r w:rsidRPr="00234CF8">
          <w:rPr>
            <w:rStyle w:val="Hyperlink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en-IE" w:eastAsia="en-IE"/>
          </w:rPr>
          <w:tab/>
        </w:r>
        <w:r w:rsidRPr="00234CF8">
          <w:rPr>
            <w:rStyle w:val="Hyperlink"/>
            <w:noProof/>
          </w:rPr>
          <w:t>TESTBEDS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_Toc370242432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A6F40" w:rsidRDefault="00AA6F4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en-IE" w:eastAsia="en-IE"/>
        </w:rPr>
      </w:pPr>
      <w:hyperlink w:anchor="_Toc370242433" w:history="1">
        <w:r w:rsidRPr="00234CF8">
          <w:rPr>
            <w:rStyle w:val="Hyperlink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en-IE" w:eastAsia="en-IE"/>
          </w:rPr>
          <w:tab/>
        </w:r>
        <w:r w:rsidRPr="00234CF8">
          <w:rPr>
            <w:rStyle w:val="Hyperlink"/>
            <w:noProof/>
          </w:rPr>
          <w:t>harmonisation of REPORTING of Testbed RESULTs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_Toc370242433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A6F40" w:rsidRDefault="00AA6F4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en-IE" w:eastAsia="en-IE"/>
        </w:rPr>
      </w:pPr>
      <w:hyperlink w:anchor="_Toc370242434" w:history="1">
        <w:r w:rsidRPr="00234CF8">
          <w:rPr>
            <w:rStyle w:val="Hyperlink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en-IE" w:eastAsia="en-IE"/>
          </w:rPr>
          <w:tab/>
        </w:r>
        <w:r w:rsidRPr="00234CF8">
          <w:rPr>
            <w:rStyle w:val="Hyperlink"/>
            <w:noProof/>
          </w:rPr>
          <w:t>testbed Results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_Toc370242434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A6F40" w:rsidRDefault="00AA6F40">
      <w:pPr>
        <w:pStyle w:val="TOC4"/>
        <w:rPr>
          <w:rFonts w:asciiTheme="minorHAnsi" w:eastAsiaTheme="minorEastAsia" w:hAnsiTheme="minorHAnsi" w:cstheme="minorBidi"/>
          <w:b w:val="0"/>
          <w:caps w:val="0"/>
          <w:lang w:val="en-IE" w:eastAsia="en-IE"/>
        </w:rPr>
      </w:pPr>
      <w:hyperlink w:anchor="_Toc370242435" w:history="1">
        <w:r w:rsidRPr="00234CF8">
          <w:rPr>
            <w:rStyle w:val="Hyperlink"/>
          </w:rPr>
          <w:t>ANNEX 1</w:t>
        </w:r>
        <w:r>
          <w:rPr>
            <w:rFonts w:asciiTheme="minorHAnsi" w:eastAsiaTheme="minorEastAsia" w:hAnsiTheme="minorHAnsi" w:cstheme="minorBidi"/>
            <w:b w:val="0"/>
            <w:caps w:val="0"/>
            <w:lang w:val="en-IE" w:eastAsia="en-IE"/>
          </w:rPr>
          <w:tab/>
        </w:r>
        <w:r w:rsidRPr="00234CF8">
          <w:rPr>
            <w:rStyle w:val="Hyperlink"/>
          </w:rPr>
          <w:t>CONSIDERATIONS WHEN PLANNING A TESTBED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_Toc370242435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A6F40" w:rsidRDefault="00AA6F40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IE" w:eastAsia="en-IE"/>
        </w:rPr>
      </w:pPr>
      <w:hyperlink w:anchor="_Toc370242436" w:history="1">
        <w:r w:rsidRPr="00234CF8">
          <w:rPr>
            <w:rStyle w:val="Hyperlink"/>
            <w:noProof/>
            <w:lang w:eastAsia="de-DE"/>
          </w:rPr>
          <w:t>1.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en-IE" w:eastAsia="en-IE"/>
          </w:rPr>
          <w:tab/>
        </w:r>
        <w:r w:rsidRPr="00234CF8">
          <w:rPr>
            <w:rStyle w:val="Hyperlink"/>
            <w:noProof/>
            <w:lang w:eastAsia="de-DE"/>
          </w:rPr>
          <w:t>Architecture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_Toc370242436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A6F40" w:rsidRDefault="00AA6F40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IE" w:eastAsia="en-IE"/>
        </w:rPr>
      </w:pPr>
      <w:hyperlink w:anchor="_Toc370242437" w:history="1">
        <w:r w:rsidRPr="00234CF8">
          <w:rPr>
            <w:rStyle w:val="Hyperlink"/>
            <w:noProof/>
            <w:lang w:eastAsia="de-DE"/>
          </w:rPr>
          <w:t>2.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en-IE" w:eastAsia="en-IE"/>
          </w:rPr>
          <w:tab/>
        </w:r>
        <w:r w:rsidRPr="00234CF8">
          <w:rPr>
            <w:rStyle w:val="Hyperlink"/>
            <w:noProof/>
            <w:lang w:eastAsia="de-DE"/>
          </w:rPr>
          <w:t>User and stakeholder involvement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_Toc370242437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A6F40" w:rsidRDefault="00AA6F40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IE" w:eastAsia="en-IE"/>
        </w:rPr>
      </w:pPr>
      <w:hyperlink w:anchor="_Toc370242438" w:history="1">
        <w:r w:rsidRPr="00234CF8">
          <w:rPr>
            <w:rStyle w:val="Hyperlink"/>
            <w:noProof/>
            <w:lang w:eastAsia="de-DE"/>
          </w:rPr>
          <w:t>3.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en-IE" w:eastAsia="en-IE"/>
          </w:rPr>
          <w:tab/>
        </w:r>
        <w:r w:rsidRPr="00234CF8">
          <w:rPr>
            <w:rStyle w:val="Hyperlink"/>
            <w:noProof/>
            <w:lang w:eastAsia="de-DE"/>
          </w:rPr>
          <w:t>Human-centred design and quality assurance principles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_Toc370242438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A6F40" w:rsidRDefault="00AA6F40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IE" w:eastAsia="en-IE"/>
        </w:rPr>
      </w:pPr>
      <w:hyperlink w:anchor="_Toc370242439" w:history="1">
        <w:r w:rsidRPr="00234CF8">
          <w:rPr>
            <w:rStyle w:val="Hyperlink"/>
            <w:noProof/>
            <w:lang w:eastAsia="de-DE"/>
          </w:rPr>
          <w:t>4.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en-IE" w:eastAsia="en-IE"/>
          </w:rPr>
          <w:tab/>
        </w:r>
        <w:r w:rsidRPr="00234CF8">
          <w:rPr>
            <w:rStyle w:val="Hyperlink"/>
            <w:noProof/>
            <w:lang w:eastAsia="de-DE"/>
          </w:rPr>
          <w:t>Data structures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_Toc370242439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A6F40" w:rsidRDefault="00AA6F40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IE" w:eastAsia="en-IE"/>
        </w:rPr>
      </w:pPr>
      <w:hyperlink w:anchor="_Toc370242440" w:history="1">
        <w:r w:rsidRPr="00234CF8">
          <w:rPr>
            <w:rStyle w:val="Hyperlink"/>
            <w:noProof/>
            <w:lang w:eastAsia="de-DE"/>
          </w:rPr>
          <w:t>5.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en-IE" w:eastAsia="en-IE"/>
          </w:rPr>
          <w:tab/>
        </w:r>
        <w:r w:rsidRPr="00234CF8">
          <w:rPr>
            <w:rStyle w:val="Hyperlink"/>
            <w:noProof/>
            <w:lang w:eastAsia="de-DE"/>
          </w:rPr>
          <w:t>Reference to the IMO e-navigation documentation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_Toc370242440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A6F40" w:rsidRDefault="00AA6F40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IE" w:eastAsia="en-IE"/>
        </w:rPr>
      </w:pPr>
      <w:hyperlink w:anchor="_Toc370242441" w:history="1">
        <w:r w:rsidRPr="00234CF8">
          <w:rPr>
            <w:rStyle w:val="Hyperlink"/>
            <w:noProof/>
            <w:lang w:eastAsia="de-DE"/>
          </w:rPr>
          <w:t>6.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en-IE" w:eastAsia="en-IE"/>
          </w:rPr>
          <w:tab/>
        </w:r>
        <w:r w:rsidRPr="00234CF8">
          <w:rPr>
            <w:rStyle w:val="Hyperlink"/>
            <w:noProof/>
            <w:lang w:eastAsia="de-DE"/>
          </w:rPr>
          <w:t>Sharing of information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_Toc370242441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A6F40" w:rsidRDefault="00AA6F40">
      <w:pPr>
        <w:pStyle w:val="TOC4"/>
        <w:rPr>
          <w:rFonts w:asciiTheme="minorHAnsi" w:eastAsiaTheme="minorEastAsia" w:hAnsiTheme="minorHAnsi" w:cstheme="minorBidi"/>
          <w:b w:val="0"/>
          <w:caps w:val="0"/>
          <w:lang w:val="en-IE" w:eastAsia="en-IE"/>
        </w:rPr>
      </w:pPr>
      <w:hyperlink w:anchor="_Toc370242442" w:history="1">
        <w:r w:rsidRPr="00234CF8">
          <w:rPr>
            <w:rStyle w:val="Hyperlink"/>
          </w:rPr>
          <w:t>ANNEX 2</w:t>
        </w:r>
        <w:r>
          <w:rPr>
            <w:rFonts w:asciiTheme="minorHAnsi" w:eastAsiaTheme="minorEastAsia" w:hAnsiTheme="minorHAnsi" w:cstheme="minorBidi"/>
            <w:b w:val="0"/>
            <w:caps w:val="0"/>
            <w:lang w:val="en-IE" w:eastAsia="en-IE"/>
          </w:rPr>
          <w:tab/>
        </w:r>
        <w:r w:rsidRPr="00234CF8">
          <w:rPr>
            <w:rStyle w:val="Hyperlink"/>
          </w:rPr>
          <w:t>REPORTING TEMPLATE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_Toc370242442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DC1CA6" w:rsidRDefault="007379A8" w:rsidP="00380C7B">
      <w:pPr>
        <w:rPr>
          <w:rFonts w:cs="Arial"/>
        </w:rPr>
      </w:pPr>
      <w:r>
        <w:rPr>
          <w:rFonts w:cs="Arial"/>
        </w:rPr>
        <w:fldChar w:fldCharType="end"/>
      </w:r>
    </w:p>
    <w:p w:rsidR="00986D5A" w:rsidRPr="00371BEF" w:rsidRDefault="00986D5A" w:rsidP="00380C7B"/>
    <w:p w:rsidR="009E1230" w:rsidRPr="00371BEF" w:rsidRDefault="00460028" w:rsidP="00371BEF">
      <w:pPr>
        <w:pStyle w:val="Title"/>
      </w:pPr>
      <w:r w:rsidRPr="00371BEF">
        <w:br w:type="page"/>
      </w:r>
      <w:bookmarkStart w:id="2" w:name="_Toc370242428"/>
      <w:r w:rsidR="002C32AE">
        <w:lastRenderedPageBreak/>
        <w:t xml:space="preserve">The reporting of results </w:t>
      </w:r>
      <w:r w:rsidR="001C465B">
        <w:t xml:space="preserve">of </w:t>
      </w:r>
      <w:r w:rsidR="002C32AE">
        <w:t xml:space="preserve">e-Navigation </w:t>
      </w:r>
      <w:r w:rsidR="0088277B">
        <w:t>testbeds</w:t>
      </w:r>
      <w:bookmarkEnd w:id="2"/>
    </w:p>
    <w:p w:rsidR="0088277B" w:rsidRDefault="0088277B" w:rsidP="00A14A4B">
      <w:pPr>
        <w:pStyle w:val="Heading1"/>
      </w:pPr>
      <w:bookmarkStart w:id="3" w:name="_Toc370242429"/>
      <w:r>
        <w:t>INTRODUCTION</w:t>
      </w:r>
      <w:bookmarkEnd w:id="3"/>
    </w:p>
    <w:p w:rsidR="005F00BC" w:rsidRDefault="0088277B" w:rsidP="00B5027B">
      <w:pPr>
        <w:pStyle w:val="BodyText"/>
        <w:rPr>
          <w:lang w:eastAsia="de-DE"/>
        </w:rPr>
      </w:pPr>
      <w:r>
        <w:rPr>
          <w:lang w:eastAsia="de-DE"/>
        </w:rPr>
        <w:t xml:space="preserve">This document </w:t>
      </w:r>
      <w:r w:rsidR="00D91E2D">
        <w:rPr>
          <w:lang w:eastAsia="de-DE"/>
        </w:rPr>
        <w:t xml:space="preserve">offers </w:t>
      </w:r>
      <w:r>
        <w:rPr>
          <w:lang w:eastAsia="de-DE"/>
        </w:rPr>
        <w:t xml:space="preserve">guidance on the </w:t>
      </w:r>
      <w:r w:rsidR="002C32AE">
        <w:rPr>
          <w:lang w:eastAsia="de-DE"/>
        </w:rPr>
        <w:t xml:space="preserve">reporting of results </w:t>
      </w:r>
      <w:r w:rsidR="001C465B">
        <w:rPr>
          <w:lang w:eastAsia="de-DE"/>
        </w:rPr>
        <w:t xml:space="preserve">of </w:t>
      </w:r>
      <w:r w:rsidR="002C32AE">
        <w:rPr>
          <w:lang w:eastAsia="de-DE"/>
        </w:rPr>
        <w:t>e-N</w:t>
      </w:r>
      <w:r w:rsidR="001C465B">
        <w:rPr>
          <w:lang w:eastAsia="de-DE"/>
        </w:rPr>
        <w:t>avigation testbeds.</w:t>
      </w:r>
      <w:r w:rsidR="00A77287">
        <w:rPr>
          <w:lang w:eastAsia="de-DE"/>
        </w:rPr>
        <w:t xml:space="preserve"> </w:t>
      </w:r>
    </w:p>
    <w:p w:rsidR="00A000C4" w:rsidRPr="0088277B" w:rsidRDefault="00A000C4" w:rsidP="00A000C4">
      <w:pPr>
        <w:pStyle w:val="Heading1"/>
      </w:pPr>
      <w:bookmarkStart w:id="4" w:name="_Toc370242430"/>
      <w:r>
        <w:t xml:space="preserve">Benefits and scope of the </w:t>
      </w:r>
      <w:r w:rsidRPr="0088277B">
        <w:t>guidelines</w:t>
      </w:r>
      <w:bookmarkEnd w:id="4"/>
      <w:r w:rsidRPr="0088277B">
        <w:t xml:space="preserve"> </w:t>
      </w:r>
    </w:p>
    <w:p w:rsidR="00F04592" w:rsidRDefault="00E14CB3" w:rsidP="00F04592">
      <w:pPr>
        <w:pStyle w:val="BodyText"/>
        <w:rPr>
          <w:lang w:eastAsia="de-DE"/>
        </w:rPr>
      </w:pPr>
      <w:r>
        <w:t>Harmonis</w:t>
      </w:r>
      <w:r w:rsidR="00A000C4" w:rsidRPr="00226BCE">
        <w:t xml:space="preserve">ation </w:t>
      </w:r>
      <w:r w:rsidR="00A000C4">
        <w:t xml:space="preserve">of the reporting of results from </w:t>
      </w:r>
      <w:r w:rsidR="00A000C4" w:rsidRPr="00226BCE">
        <w:t>testbeds wi</w:t>
      </w:r>
      <w:r w:rsidR="00A000C4">
        <w:t xml:space="preserve">ll allow </w:t>
      </w:r>
      <w:r w:rsidR="00A000C4" w:rsidRPr="00226BCE">
        <w:t xml:space="preserve">the </w:t>
      </w:r>
      <w:r w:rsidR="00A000C4">
        <w:t xml:space="preserve">results of </w:t>
      </w:r>
      <w:r w:rsidR="00A000C4" w:rsidRPr="00226BCE">
        <w:t>e-Navigation solutions being tested</w:t>
      </w:r>
      <w:r w:rsidR="00A000C4">
        <w:t xml:space="preserve"> to be shared and compared</w:t>
      </w:r>
      <w:r>
        <w:t xml:space="preserve"> effectively</w:t>
      </w:r>
      <w:r w:rsidR="00A000C4">
        <w:t>.</w:t>
      </w:r>
      <w:r w:rsidR="00F04592">
        <w:t xml:space="preserve"> </w:t>
      </w:r>
      <w:r w:rsidR="00F04592">
        <w:rPr>
          <w:lang w:eastAsia="de-DE"/>
        </w:rPr>
        <w:t>Harmonisation also allows future meta-analyses</w:t>
      </w:r>
      <w:r w:rsidR="00F04592">
        <w:rPr>
          <w:rStyle w:val="FootnoteReference"/>
          <w:lang w:eastAsia="de-DE"/>
        </w:rPr>
        <w:footnoteReference w:id="1"/>
      </w:r>
      <w:r w:rsidR="00F04592">
        <w:rPr>
          <w:lang w:eastAsia="de-DE"/>
        </w:rPr>
        <w:t xml:space="preserve"> of specific aspects.  Different organisations can recreate trials both to verify results and refine various factors within the trials, in order to further develop the concepts being trialled.</w:t>
      </w:r>
    </w:p>
    <w:p w:rsidR="00A000C4" w:rsidRPr="00226BCE" w:rsidRDefault="00A000C4" w:rsidP="00A000C4">
      <w:pPr>
        <w:pStyle w:val="BodyText"/>
      </w:pPr>
      <w:r w:rsidRPr="00226BCE">
        <w:t>Th</w:t>
      </w:r>
      <w:r>
        <w:t>is guideline</w:t>
      </w:r>
      <w:r w:rsidRPr="00226BCE">
        <w:t xml:space="preserve"> includes</w:t>
      </w:r>
      <w:r>
        <w:t xml:space="preserve"> </w:t>
      </w:r>
      <w:r w:rsidRPr="00226BCE">
        <w:t xml:space="preserve">the following: </w:t>
      </w:r>
    </w:p>
    <w:p w:rsidR="00A000C4" w:rsidRPr="00226BCE" w:rsidRDefault="00A000C4" w:rsidP="00A000C4">
      <w:pPr>
        <w:pStyle w:val="BodyText"/>
        <w:numPr>
          <w:ilvl w:val="0"/>
          <w:numId w:val="17"/>
        </w:numPr>
      </w:pPr>
      <w:r>
        <w:t xml:space="preserve">Initial considerations when planning a </w:t>
      </w:r>
      <w:proofErr w:type="spellStart"/>
      <w:r>
        <w:t>testbed</w:t>
      </w:r>
      <w:proofErr w:type="spellEnd"/>
      <w:r>
        <w:t xml:space="preserve"> (</w:t>
      </w:r>
      <w:r w:rsidR="00AA6F40">
        <w:fldChar w:fldCharType="begin"/>
      </w:r>
      <w:r w:rsidR="00AA6F40">
        <w:instrText xml:space="preserve"> REF _Ref370242578 \r \h </w:instrText>
      </w:r>
      <w:r w:rsidR="00AA6F40">
        <w:fldChar w:fldCharType="separate"/>
      </w:r>
      <w:r w:rsidR="00AA6F40">
        <w:t>ANNEX 1</w:t>
      </w:r>
      <w:r w:rsidR="00AA6F40">
        <w:fldChar w:fldCharType="end"/>
      </w:r>
      <w:r>
        <w:t>)</w:t>
      </w:r>
    </w:p>
    <w:p w:rsidR="00A000C4" w:rsidRDefault="00A000C4" w:rsidP="00A000C4">
      <w:pPr>
        <w:pStyle w:val="BodyText"/>
        <w:numPr>
          <w:ilvl w:val="0"/>
          <w:numId w:val="17"/>
        </w:numPr>
      </w:pPr>
      <w:r w:rsidRPr="00226BCE">
        <w:t xml:space="preserve">Reporting </w:t>
      </w:r>
      <w:r>
        <w:t xml:space="preserve">the results of a </w:t>
      </w:r>
      <w:proofErr w:type="spellStart"/>
      <w:r>
        <w:t>testbed</w:t>
      </w:r>
      <w:proofErr w:type="spellEnd"/>
      <w:r>
        <w:t xml:space="preserve"> (</w:t>
      </w:r>
      <w:r w:rsidR="00AA6F40">
        <w:fldChar w:fldCharType="begin"/>
      </w:r>
      <w:r w:rsidR="00AA6F40">
        <w:instrText xml:space="preserve"> REF _Ref370242592 \r \h </w:instrText>
      </w:r>
      <w:r w:rsidR="00AA6F40">
        <w:fldChar w:fldCharType="separate"/>
      </w:r>
      <w:r w:rsidR="00AA6F40">
        <w:t>ANNEX 2</w:t>
      </w:r>
      <w:r w:rsidR="00AA6F40">
        <w:fldChar w:fldCharType="end"/>
      </w:r>
      <w:r>
        <w:t>)</w:t>
      </w:r>
    </w:p>
    <w:p w:rsidR="0088277B" w:rsidRDefault="0088277B">
      <w:pPr>
        <w:pStyle w:val="Heading1"/>
      </w:pPr>
      <w:bookmarkStart w:id="5" w:name="_Toc370242431"/>
      <w:r>
        <w:t>BACKGROUND</w:t>
      </w:r>
      <w:bookmarkEnd w:id="5"/>
    </w:p>
    <w:p w:rsidR="00F37061" w:rsidRDefault="0088277B" w:rsidP="001C465B">
      <w:pPr>
        <w:pStyle w:val="BodyText"/>
        <w:rPr>
          <w:lang w:eastAsia="de-DE"/>
        </w:rPr>
      </w:pPr>
      <w:r w:rsidRPr="0088277B">
        <w:rPr>
          <w:lang w:eastAsia="de-DE"/>
        </w:rPr>
        <w:t>The 58th session of the IMO Sub-Committee on Safety of Navigati</w:t>
      </w:r>
      <w:r w:rsidR="00A000C4">
        <w:rPr>
          <w:lang w:eastAsia="de-DE"/>
        </w:rPr>
        <w:t xml:space="preserve">on </w:t>
      </w:r>
      <w:r w:rsidRPr="0088277B">
        <w:rPr>
          <w:lang w:eastAsia="de-DE"/>
        </w:rPr>
        <w:t>agreed to the development of guideline</w:t>
      </w:r>
      <w:r w:rsidR="005B621B">
        <w:rPr>
          <w:lang w:eastAsia="de-DE"/>
        </w:rPr>
        <w:t xml:space="preserve">s for the </w:t>
      </w:r>
      <w:r w:rsidR="00E14CB3">
        <w:rPr>
          <w:lang w:eastAsia="de-DE"/>
        </w:rPr>
        <w:t>harmonis</w:t>
      </w:r>
      <w:r w:rsidR="005B621B">
        <w:rPr>
          <w:lang w:eastAsia="de-DE"/>
        </w:rPr>
        <w:t xml:space="preserve">ation of </w:t>
      </w:r>
      <w:r w:rsidR="00FF589B">
        <w:rPr>
          <w:lang w:eastAsia="de-DE"/>
        </w:rPr>
        <w:t xml:space="preserve">e-navigation </w:t>
      </w:r>
      <w:r w:rsidR="005B621B">
        <w:rPr>
          <w:lang w:eastAsia="de-DE"/>
        </w:rPr>
        <w:t>test</w:t>
      </w:r>
      <w:r w:rsidR="00E14CB3">
        <w:rPr>
          <w:lang w:eastAsia="de-DE"/>
        </w:rPr>
        <w:t>bed</w:t>
      </w:r>
      <w:r w:rsidR="000B6C53">
        <w:rPr>
          <w:lang w:eastAsia="de-DE"/>
        </w:rPr>
        <w:t>s</w:t>
      </w:r>
      <w:r w:rsidRPr="0088277B">
        <w:rPr>
          <w:lang w:eastAsia="de-DE"/>
        </w:rPr>
        <w:t xml:space="preserve">. </w:t>
      </w:r>
    </w:p>
    <w:p w:rsidR="000B6C53" w:rsidRDefault="009106A4" w:rsidP="001C465B">
      <w:pPr>
        <w:pStyle w:val="BodyText"/>
        <w:rPr>
          <w:lang w:eastAsia="de-DE"/>
        </w:rPr>
      </w:pPr>
      <w:r>
        <w:rPr>
          <w:lang w:eastAsia="de-DE"/>
        </w:rPr>
        <w:t>T</w:t>
      </w:r>
      <w:r w:rsidR="0088277B" w:rsidRPr="0088277B">
        <w:rPr>
          <w:lang w:eastAsia="de-DE"/>
        </w:rPr>
        <w:t>he e-Navigation Underway 2013 Conference (January 2013)</w:t>
      </w:r>
      <w:r>
        <w:rPr>
          <w:lang w:eastAsia="de-DE"/>
        </w:rPr>
        <w:t xml:space="preserve"> </w:t>
      </w:r>
      <w:r w:rsidR="0088277B" w:rsidRPr="0088277B">
        <w:rPr>
          <w:lang w:eastAsia="de-DE"/>
        </w:rPr>
        <w:t xml:space="preserve">identified </w:t>
      </w:r>
      <w:r w:rsidR="001C465B">
        <w:rPr>
          <w:lang w:eastAsia="de-DE"/>
        </w:rPr>
        <w:t>the</w:t>
      </w:r>
      <w:r w:rsidR="0088277B" w:rsidRPr="0088277B">
        <w:rPr>
          <w:lang w:eastAsia="de-DE"/>
        </w:rPr>
        <w:t xml:space="preserve"> need for a body to coordinate the harmonisation of testbed results.  The conference concluded that </w:t>
      </w:r>
      <w:r w:rsidR="0088277B" w:rsidRPr="000B6C53">
        <w:rPr>
          <w:i/>
          <w:lang w:eastAsia="de-DE"/>
        </w:rPr>
        <w:t>IALA could consider taking on this role and submit its results to</w:t>
      </w:r>
      <w:r w:rsidR="00FF589B" w:rsidRPr="000B6C53">
        <w:rPr>
          <w:i/>
          <w:lang w:eastAsia="de-DE"/>
        </w:rPr>
        <w:t xml:space="preserve"> the</w:t>
      </w:r>
      <w:r w:rsidR="0088277B" w:rsidRPr="000B6C53">
        <w:rPr>
          <w:i/>
          <w:lang w:eastAsia="de-DE"/>
        </w:rPr>
        <w:t xml:space="preserve"> IMO</w:t>
      </w:r>
      <w:r w:rsidR="0088277B" w:rsidRPr="0088277B">
        <w:rPr>
          <w:lang w:eastAsia="de-DE"/>
        </w:rPr>
        <w:t>.</w:t>
      </w:r>
      <w:r w:rsidR="000B6C53">
        <w:rPr>
          <w:lang w:eastAsia="de-DE"/>
        </w:rPr>
        <w:t xml:space="preserve"> </w:t>
      </w:r>
    </w:p>
    <w:p w:rsidR="0088277B" w:rsidRPr="0088277B" w:rsidRDefault="000B6C53" w:rsidP="001C465B">
      <w:pPr>
        <w:pStyle w:val="BodyText"/>
        <w:rPr>
          <w:lang w:eastAsia="de-DE"/>
        </w:rPr>
      </w:pPr>
      <w:r w:rsidRPr="008270B2">
        <w:rPr>
          <w:lang w:eastAsia="de-DE"/>
        </w:rPr>
        <w:t>This guideline is in response to the above.</w:t>
      </w:r>
    </w:p>
    <w:p w:rsidR="0088277B" w:rsidRPr="0088277B" w:rsidRDefault="00FF589B" w:rsidP="001C465B">
      <w:pPr>
        <w:pStyle w:val="BodyText"/>
        <w:rPr>
          <w:lang w:eastAsia="de-DE"/>
        </w:rPr>
      </w:pPr>
      <w:r>
        <w:rPr>
          <w:lang w:eastAsia="de-DE"/>
        </w:rPr>
        <w:t xml:space="preserve">Some </w:t>
      </w:r>
      <w:r w:rsidR="005B621B">
        <w:rPr>
          <w:lang w:eastAsia="de-DE"/>
        </w:rPr>
        <w:t>e-N</w:t>
      </w:r>
      <w:r w:rsidR="0088277B" w:rsidRPr="0088277B">
        <w:rPr>
          <w:lang w:eastAsia="de-DE"/>
        </w:rPr>
        <w:t xml:space="preserve">avigation </w:t>
      </w:r>
      <w:r>
        <w:rPr>
          <w:lang w:eastAsia="de-DE"/>
        </w:rPr>
        <w:t>testbeds</w:t>
      </w:r>
      <w:r w:rsidR="00945A82">
        <w:rPr>
          <w:lang w:eastAsia="de-DE"/>
        </w:rPr>
        <w:t xml:space="preserve">, such as </w:t>
      </w:r>
      <w:r w:rsidR="00A934F2">
        <w:rPr>
          <w:lang w:eastAsia="de-DE"/>
        </w:rPr>
        <w:t>MARNIS</w:t>
      </w:r>
      <w:r w:rsidR="000F22D6">
        <w:rPr>
          <w:rStyle w:val="FootnoteReference"/>
          <w:lang w:eastAsia="de-DE"/>
        </w:rPr>
        <w:footnoteReference w:id="2"/>
      </w:r>
      <w:r w:rsidR="00A000C4">
        <w:rPr>
          <w:lang w:eastAsia="de-DE"/>
        </w:rPr>
        <w:t xml:space="preserve"> </w:t>
      </w:r>
      <w:r w:rsidR="005F00BC">
        <w:rPr>
          <w:lang w:eastAsia="de-DE"/>
        </w:rPr>
        <w:t xml:space="preserve">and </w:t>
      </w:r>
      <w:proofErr w:type="spellStart"/>
      <w:r w:rsidR="00A934F2" w:rsidRPr="0088277B">
        <w:rPr>
          <w:lang w:eastAsia="de-DE"/>
        </w:rPr>
        <w:t>EfficienSea</w:t>
      </w:r>
      <w:proofErr w:type="spellEnd"/>
      <w:r w:rsidR="000F22D6">
        <w:rPr>
          <w:rStyle w:val="FootnoteReference"/>
          <w:lang w:eastAsia="de-DE"/>
        </w:rPr>
        <w:footnoteReference w:id="3"/>
      </w:r>
      <w:r w:rsidR="00446D7C">
        <w:rPr>
          <w:lang w:eastAsia="de-DE"/>
        </w:rPr>
        <w:t xml:space="preserve"> have already taken place.  </w:t>
      </w:r>
      <w:r w:rsidR="00D91E2D">
        <w:rPr>
          <w:lang w:eastAsia="de-DE"/>
        </w:rPr>
        <w:t>A</w:t>
      </w:r>
      <w:r w:rsidR="00676401">
        <w:rPr>
          <w:lang w:eastAsia="de-DE"/>
        </w:rPr>
        <w:t>dditionally, t</w:t>
      </w:r>
      <w:r w:rsidR="00D91E2D">
        <w:rPr>
          <w:lang w:eastAsia="de-DE"/>
        </w:rPr>
        <w:t xml:space="preserve">here are a growing number of testbeds </w:t>
      </w:r>
      <w:r w:rsidR="00A934F2">
        <w:rPr>
          <w:lang w:eastAsia="de-DE"/>
        </w:rPr>
        <w:t>currently under way</w:t>
      </w:r>
      <w:r w:rsidR="00D91E2D">
        <w:rPr>
          <w:lang w:eastAsia="de-DE"/>
        </w:rPr>
        <w:t>.  Some examples are:</w:t>
      </w:r>
    </w:p>
    <w:p w:rsidR="0088277B" w:rsidRPr="0088277B" w:rsidRDefault="009106A4" w:rsidP="005F4361">
      <w:pPr>
        <w:pStyle w:val="BodyText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ACC</w:t>
      </w:r>
      <w:r w:rsidR="0088277B" w:rsidRPr="0088277B">
        <w:rPr>
          <w:lang w:eastAsia="de-DE"/>
        </w:rPr>
        <w:t>SEAS</w:t>
      </w:r>
      <w:r w:rsidR="000F22D6">
        <w:rPr>
          <w:rStyle w:val="FootnoteReference"/>
          <w:lang w:eastAsia="de-DE"/>
        </w:rPr>
        <w:footnoteReference w:id="4"/>
      </w:r>
      <w:r w:rsidR="0088277B" w:rsidRPr="0088277B">
        <w:rPr>
          <w:lang w:eastAsia="de-DE"/>
        </w:rPr>
        <w:t xml:space="preserve"> in the North Sea</w:t>
      </w:r>
      <w:r w:rsidR="000B6C53">
        <w:rPr>
          <w:lang w:eastAsia="de-DE"/>
        </w:rPr>
        <w:t xml:space="preserve"> Region</w:t>
      </w:r>
      <w:r w:rsidR="00D91E2D">
        <w:rPr>
          <w:lang w:eastAsia="de-DE"/>
        </w:rPr>
        <w:t>;</w:t>
      </w:r>
    </w:p>
    <w:p w:rsidR="002B7341" w:rsidRDefault="0088277B" w:rsidP="005F4361">
      <w:pPr>
        <w:pStyle w:val="BodyText"/>
        <w:numPr>
          <w:ilvl w:val="0"/>
          <w:numId w:val="16"/>
        </w:numPr>
        <w:rPr>
          <w:lang w:eastAsia="de-DE"/>
        </w:rPr>
      </w:pPr>
      <w:r w:rsidRPr="0088277B">
        <w:rPr>
          <w:lang w:eastAsia="de-DE"/>
        </w:rPr>
        <w:t>MONALISA</w:t>
      </w:r>
      <w:r w:rsidR="000F22D6">
        <w:rPr>
          <w:rStyle w:val="FootnoteReference"/>
          <w:lang w:eastAsia="de-DE"/>
        </w:rPr>
        <w:footnoteReference w:id="5"/>
      </w:r>
      <w:r w:rsidRPr="0088277B">
        <w:rPr>
          <w:lang w:eastAsia="de-DE"/>
        </w:rPr>
        <w:t xml:space="preserve"> in the Baltic Sea</w:t>
      </w:r>
      <w:r w:rsidR="00D91E2D">
        <w:rPr>
          <w:lang w:eastAsia="de-DE"/>
        </w:rPr>
        <w:t>;</w:t>
      </w:r>
      <w:r w:rsidRPr="0088277B">
        <w:rPr>
          <w:lang w:eastAsia="de-DE"/>
        </w:rPr>
        <w:t xml:space="preserve"> </w:t>
      </w:r>
      <w:r w:rsidR="005F00BC">
        <w:rPr>
          <w:lang w:eastAsia="de-DE"/>
        </w:rPr>
        <w:t>and</w:t>
      </w:r>
    </w:p>
    <w:p w:rsidR="00A000C4" w:rsidRDefault="0088277B" w:rsidP="00A000C4">
      <w:pPr>
        <w:pStyle w:val="BodyText"/>
        <w:numPr>
          <w:ilvl w:val="0"/>
          <w:numId w:val="16"/>
        </w:numPr>
        <w:rPr>
          <w:lang w:eastAsia="de-DE"/>
        </w:rPr>
      </w:pPr>
      <w:r w:rsidRPr="0088277B">
        <w:rPr>
          <w:lang w:eastAsia="de-DE"/>
        </w:rPr>
        <w:t>The Marine Electronic Highw</w:t>
      </w:r>
      <w:r w:rsidR="00A000C4">
        <w:rPr>
          <w:lang w:eastAsia="de-DE"/>
        </w:rPr>
        <w:t>ay</w:t>
      </w:r>
      <w:r w:rsidR="00A934F2" w:rsidRPr="00A000C4">
        <w:rPr>
          <w:vertAlign w:val="superscript"/>
          <w:lang w:eastAsia="de-DE"/>
        </w:rPr>
        <w:footnoteReference w:id="6"/>
      </w:r>
      <w:r w:rsidRPr="0088277B">
        <w:rPr>
          <w:lang w:eastAsia="de-DE"/>
        </w:rPr>
        <w:t xml:space="preserve"> in the Straits of Malacca and Singapore. </w:t>
      </w:r>
    </w:p>
    <w:p w:rsidR="001C19A4" w:rsidRDefault="000315F4" w:rsidP="001C19A4">
      <w:pPr>
        <w:pStyle w:val="Heading1"/>
      </w:pPr>
      <w:bookmarkStart w:id="6" w:name="_Toc370242432"/>
      <w:r>
        <w:lastRenderedPageBreak/>
        <w:t>TESTBEDS</w:t>
      </w:r>
      <w:bookmarkEnd w:id="6"/>
    </w:p>
    <w:p w:rsidR="005F00BC" w:rsidRDefault="00AA6F40" w:rsidP="005F00BC">
      <w:pPr>
        <w:jc w:val="both"/>
        <w:rPr>
          <w:lang w:val="en-CA" w:eastAsia="de-DE"/>
        </w:rPr>
      </w:pPr>
      <w:r>
        <w:rPr>
          <w:lang w:val="en-CA" w:eastAsia="de-DE"/>
        </w:rPr>
        <w:t xml:space="preserve">A </w:t>
      </w:r>
      <w:proofErr w:type="spellStart"/>
      <w:r>
        <w:rPr>
          <w:lang w:val="en-CA" w:eastAsia="de-DE"/>
        </w:rPr>
        <w:t>testbed</w:t>
      </w:r>
      <w:proofErr w:type="spellEnd"/>
      <w:r>
        <w:rPr>
          <w:lang w:val="en-CA" w:eastAsia="de-DE"/>
        </w:rPr>
        <w:t xml:space="preserve"> (also commonly spelled</w:t>
      </w:r>
      <w:r w:rsidR="005F00BC" w:rsidRPr="005F00BC">
        <w:rPr>
          <w:lang w:val="en-CA" w:eastAsia="de-DE"/>
        </w:rPr>
        <w:t xml:space="preserve"> as </w:t>
      </w:r>
      <w:r w:rsidR="000B6C53">
        <w:rPr>
          <w:lang w:val="en-CA" w:eastAsia="de-DE"/>
        </w:rPr>
        <w:t>‘</w:t>
      </w:r>
      <w:r w:rsidR="005F00BC" w:rsidRPr="005F00BC">
        <w:rPr>
          <w:lang w:val="en-CA" w:eastAsia="de-DE"/>
        </w:rPr>
        <w:t>test bed</w:t>
      </w:r>
      <w:r w:rsidR="000B6C53">
        <w:rPr>
          <w:lang w:val="en-CA" w:eastAsia="de-DE"/>
        </w:rPr>
        <w:t>’</w:t>
      </w:r>
      <w:r w:rsidR="005F00BC" w:rsidRPr="005F00BC">
        <w:rPr>
          <w:lang w:val="en-CA" w:eastAsia="de-DE"/>
        </w:rPr>
        <w:t xml:space="preserve"> in research publications) is a platform for </w:t>
      </w:r>
      <w:r w:rsidR="00702AAD">
        <w:rPr>
          <w:lang w:val="en-CA" w:eastAsia="de-DE"/>
        </w:rPr>
        <w:t>trialling</w:t>
      </w:r>
      <w:r w:rsidR="005F00BC" w:rsidRPr="005F00BC">
        <w:rPr>
          <w:lang w:val="en-CA" w:eastAsia="de-DE"/>
        </w:rPr>
        <w:t xml:space="preserve"> development projects. Testbeds </w:t>
      </w:r>
      <w:r w:rsidR="00702AAD">
        <w:rPr>
          <w:lang w:val="en-CA" w:eastAsia="de-DE"/>
        </w:rPr>
        <w:t xml:space="preserve">generally </w:t>
      </w:r>
      <w:r w:rsidR="00C03C7B">
        <w:rPr>
          <w:lang w:val="en-CA" w:eastAsia="de-DE"/>
        </w:rPr>
        <w:t>involve</w:t>
      </w:r>
      <w:r w:rsidR="005F00BC" w:rsidRPr="005F00BC">
        <w:rPr>
          <w:lang w:val="en-CA" w:eastAsia="de-DE"/>
        </w:rPr>
        <w:t xml:space="preserve"> rigorous, transparent</w:t>
      </w:r>
      <w:r w:rsidR="00702AAD">
        <w:rPr>
          <w:lang w:val="en-CA" w:eastAsia="de-DE"/>
        </w:rPr>
        <w:t xml:space="preserve"> and replicable testing of, for example, </w:t>
      </w:r>
      <w:r w:rsidR="005F00BC" w:rsidRPr="005F00BC">
        <w:rPr>
          <w:lang w:val="en-CA" w:eastAsia="de-DE"/>
        </w:rPr>
        <w:t>scientifi</w:t>
      </w:r>
      <w:r w:rsidR="00A000C4">
        <w:rPr>
          <w:lang w:val="en-CA" w:eastAsia="de-DE"/>
        </w:rPr>
        <w:t>c theories, computational tools</w:t>
      </w:r>
      <w:r w:rsidR="005F00BC" w:rsidRPr="005F00BC">
        <w:rPr>
          <w:lang w:val="en-CA" w:eastAsia="de-DE"/>
        </w:rPr>
        <w:t xml:space="preserve"> and new technologies. </w:t>
      </w:r>
    </w:p>
    <w:p w:rsidR="00702AAD" w:rsidRPr="005F00BC" w:rsidRDefault="00702AAD" w:rsidP="005F00BC">
      <w:pPr>
        <w:jc w:val="both"/>
        <w:rPr>
          <w:lang w:val="en-CA" w:eastAsia="de-DE"/>
        </w:rPr>
      </w:pPr>
    </w:p>
    <w:p w:rsidR="00446D7C" w:rsidRDefault="000B6C53" w:rsidP="00E51AFA">
      <w:pPr>
        <w:jc w:val="both"/>
        <w:rPr>
          <w:lang w:eastAsia="de-DE"/>
        </w:rPr>
      </w:pPr>
      <w:r>
        <w:rPr>
          <w:lang w:eastAsia="de-DE"/>
        </w:rPr>
        <w:t>e</w:t>
      </w:r>
      <w:r w:rsidR="00C03C7B">
        <w:rPr>
          <w:lang w:eastAsia="de-DE"/>
        </w:rPr>
        <w:t>-Navigation t</w:t>
      </w:r>
      <w:r w:rsidR="00676401">
        <w:rPr>
          <w:lang w:eastAsia="de-DE"/>
        </w:rPr>
        <w:t xml:space="preserve">estbeds allow for </w:t>
      </w:r>
      <w:r w:rsidR="00676401" w:rsidRPr="005B621B">
        <w:rPr>
          <w:lang w:eastAsia="de-DE"/>
        </w:rPr>
        <w:t xml:space="preserve">early detection of </w:t>
      </w:r>
      <w:r w:rsidR="00676401">
        <w:rPr>
          <w:lang w:eastAsia="de-DE"/>
        </w:rPr>
        <w:t xml:space="preserve">new </w:t>
      </w:r>
      <w:r w:rsidR="00676401" w:rsidRPr="005B621B">
        <w:rPr>
          <w:lang w:eastAsia="de-DE"/>
        </w:rPr>
        <w:t>system</w:t>
      </w:r>
      <w:r w:rsidR="00676401">
        <w:rPr>
          <w:lang w:eastAsia="de-DE"/>
        </w:rPr>
        <w:t xml:space="preserve"> functionality, </w:t>
      </w:r>
      <w:r w:rsidR="007E10BB">
        <w:rPr>
          <w:lang w:eastAsia="de-DE"/>
        </w:rPr>
        <w:t>operational usability</w:t>
      </w:r>
      <w:r w:rsidR="00C03C7B">
        <w:rPr>
          <w:lang w:eastAsia="de-DE"/>
        </w:rPr>
        <w:t>,</w:t>
      </w:r>
      <w:r w:rsidR="007E10BB">
        <w:rPr>
          <w:lang w:eastAsia="de-DE"/>
        </w:rPr>
        <w:t xml:space="preserve"> </w:t>
      </w:r>
      <w:r w:rsidR="00676401" w:rsidRPr="005B621B">
        <w:rPr>
          <w:lang w:eastAsia="de-DE"/>
        </w:rPr>
        <w:t xml:space="preserve">areas of </w:t>
      </w:r>
      <w:r w:rsidR="00676401">
        <w:rPr>
          <w:lang w:eastAsia="de-DE"/>
        </w:rPr>
        <w:t xml:space="preserve">enhancements and identification of weaknesses.  </w:t>
      </w:r>
      <w:r w:rsidR="00C03C7B">
        <w:rPr>
          <w:lang w:eastAsia="de-DE"/>
        </w:rPr>
        <w:t>Ideally, t</w:t>
      </w:r>
      <w:r w:rsidR="007E10BB" w:rsidRPr="007E10BB">
        <w:rPr>
          <w:lang w:eastAsia="de-DE"/>
        </w:rPr>
        <w:t>estbeds should</w:t>
      </w:r>
      <w:r w:rsidR="00C03C7B">
        <w:rPr>
          <w:lang w:eastAsia="de-DE"/>
        </w:rPr>
        <w:t xml:space="preserve"> </w:t>
      </w:r>
      <w:r w:rsidR="007E10BB" w:rsidRPr="007E10BB">
        <w:rPr>
          <w:lang w:eastAsia="de-DE"/>
        </w:rPr>
        <w:t xml:space="preserve">be </w:t>
      </w:r>
      <w:r>
        <w:rPr>
          <w:lang w:eastAsia="de-DE"/>
        </w:rPr>
        <w:t>linked to human-centred</w:t>
      </w:r>
      <w:r w:rsidR="007E10BB" w:rsidRPr="007E10BB">
        <w:rPr>
          <w:lang w:eastAsia="de-DE"/>
        </w:rPr>
        <w:t xml:space="preserve"> design process</w:t>
      </w:r>
      <w:r w:rsidR="00344215">
        <w:rPr>
          <w:lang w:eastAsia="de-DE"/>
        </w:rPr>
        <w:t>es</w:t>
      </w:r>
      <w:r w:rsidR="00C03C7B">
        <w:rPr>
          <w:lang w:eastAsia="de-DE"/>
        </w:rPr>
        <w:t>,</w:t>
      </w:r>
      <w:r w:rsidR="007E10BB" w:rsidRPr="007E10BB">
        <w:rPr>
          <w:lang w:eastAsia="de-DE"/>
        </w:rPr>
        <w:t xml:space="preserve"> to ensure </w:t>
      </w:r>
      <w:r w:rsidR="00C03C7B">
        <w:rPr>
          <w:lang w:eastAsia="de-DE"/>
        </w:rPr>
        <w:t xml:space="preserve">any </w:t>
      </w:r>
      <w:r w:rsidR="007E10BB" w:rsidRPr="007E10BB">
        <w:rPr>
          <w:lang w:eastAsia="de-DE"/>
        </w:rPr>
        <w:t>operational usability issues</w:t>
      </w:r>
      <w:r w:rsidR="00C03C7B">
        <w:rPr>
          <w:lang w:eastAsia="de-DE"/>
        </w:rPr>
        <w:t>,</w:t>
      </w:r>
      <w:r w:rsidR="007E10BB" w:rsidRPr="007E10BB">
        <w:rPr>
          <w:lang w:eastAsia="de-DE"/>
        </w:rPr>
        <w:t xml:space="preserve"> are detected early.</w:t>
      </w:r>
      <w:r w:rsidR="007E10BB">
        <w:rPr>
          <w:lang w:eastAsia="de-DE"/>
        </w:rPr>
        <w:t xml:space="preserve">  </w:t>
      </w:r>
      <w:r w:rsidR="00E51AFA">
        <w:rPr>
          <w:lang w:eastAsia="de-DE"/>
        </w:rPr>
        <w:t>Testbeds should not</w:t>
      </w:r>
      <w:r>
        <w:rPr>
          <w:lang w:eastAsia="de-DE"/>
        </w:rPr>
        <w:t>,</w:t>
      </w:r>
      <w:r w:rsidR="00A000C4">
        <w:rPr>
          <w:lang w:eastAsia="de-DE"/>
        </w:rPr>
        <w:t xml:space="preserve"> necessarily</w:t>
      </w:r>
      <w:r>
        <w:rPr>
          <w:lang w:eastAsia="de-DE"/>
        </w:rPr>
        <w:t>,</w:t>
      </w:r>
      <w:r w:rsidR="00A000C4">
        <w:rPr>
          <w:lang w:eastAsia="de-DE"/>
        </w:rPr>
        <w:t xml:space="preserve"> </w:t>
      </w:r>
      <w:r w:rsidR="00E51AFA">
        <w:rPr>
          <w:lang w:eastAsia="de-DE"/>
        </w:rPr>
        <w:t xml:space="preserve">be </w:t>
      </w:r>
      <w:r w:rsidR="008F5293">
        <w:rPr>
          <w:lang w:eastAsia="de-DE"/>
        </w:rPr>
        <w:t xml:space="preserve">limited or restricted by current or planned architecture, data structures or </w:t>
      </w:r>
      <w:r w:rsidR="005748EE">
        <w:rPr>
          <w:lang w:eastAsia="de-DE"/>
        </w:rPr>
        <w:t xml:space="preserve">existing </w:t>
      </w:r>
      <w:r w:rsidR="008F5293">
        <w:rPr>
          <w:lang w:eastAsia="de-DE"/>
        </w:rPr>
        <w:t>procedures</w:t>
      </w:r>
      <w:r w:rsidR="001B19F1">
        <w:rPr>
          <w:lang w:eastAsia="de-DE"/>
        </w:rPr>
        <w:t>.</w:t>
      </w:r>
      <w:r>
        <w:rPr>
          <w:lang w:eastAsia="de-DE"/>
        </w:rPr>
        <w:t xml:space="preserve"> Considerations when planning a testbed are given in </w:t>
      </w:r>
      <w:r w:rsidR="00AA6F40">
        <w:rPr>
          <w:lang w:eastAsia="de-DE"/>
        </w:rPr>
        <w:fldChar w:fldCharType="begin"/>
      </w:r>
      <w:r w:rsidR="00AA6F40">
        <w:rPr>
          <w:lang w:eastAsia="de-DE"/>
        </w:rPr>
        <w:instrText xml:space="preserve"> REF _Ref370242690 \r \h </w:instrText>
      </w:r>
      <w:r w:rsidR="00AA6F40">
        <w:rPr>
          <w:lang w:eastAsia="de-DE"/>
        </w:rPr>
      </w:r>
      <w:r w:rsidR="00AA6F40">
        <w:rPr>
          <w:lang w:eastAsia="de-DE"/>
        </w:rPr>
        <w:fldChar w:fldCharType="separate"/>
      </w:r>
      <w:r w:rsidR="00AA6F40">
        <w:rPr>
          <w:lang w:eastAsia="de-DE"/>
        </w:rPr>
        <w:t>ANNEX 1</w:t>
      </w:r>
      <w:r w:rsidR="00AA6F40">
        <w:rPr>
          <w:lang w:eastAsia="de-DE"/>
        </w:rPr>
        <w:fldChar w:fldCharType="end"/>
      </w:r>
      <w:r>
        <w:rPr>
          <w:lang w:eastAsia="de-DE"/>
        </w:rPr>
        <w:t>.</w:t>
      </w:r>
    </w:p>
    <w:p w:rsidR="00446D7C" w:rsidRDefault="00446D7C" w:rsidP="00E51AFA">
      <w:pPr>
        <w:jc w:val="both"/>
        <w:rPr>
          <w:lang w:eastAsia="de-DE"/>
        </w:rPr>
      </w:pPr>
    </w:p>
    <w:p w:rsidR="005B621B" w:rsidRDefault="00EB612C" w:rsidP="005B621B">
      <w:pPr>
        <w:jc w:val="both"/>
        <w:rPr>
          <w:lang w:eastAsia="de-DE"/>
        </w:rPr>
      </w:pPr>
      <w:r>
        <w:rPr>
          <w:lang w:eastAsia="de-DE"/>
        </w:rPr>
        <w:t>Ideally, t</w:t>
      </w:r>
      <w:r w:rsidR="00E51AFA">
        <w:rPr>
          <w:lang w:eastAsia="de-DE"/>
        </w:rPr>
        <w:t>est</w:t>
      </w:r>
      <w:r w:rsidR="00562874">
        <w:rPr>
          <w:lang w:eastAsia="de-DE"/>
        </w:rPr>
        <w:t>bed</w:t>
      </w:r>
      <w:r w:rsidR="00E51AFA">
        <w:rPr>
          <w:lang w:eastAsia="de-DE"/>
        </w:rPr>
        <w:t xml:space="preserve">s </w:t>
      </w:r>
      <w:r w:rsidR="00BD5AF3">
        <w:rPr>
          <w:lang w:eastAsia="de-DE"/>
        </w:rPr>
        <w:t xml:space="preserve">should be </w:t>
      </w:r>
      <w:r w:rsidR="00E51AFA">
        <w:rPr>
          <w:lang w:eastAsia="de-DE"/>
        </w:rPr>
        <w:t>conducted in a controlled environment</w:t>
      </w:r>
      <w:r w:rsidR="00E32679">
        <w:rPr>
          <w:lang w:eastAsia="de-DE"/>
        </w:rPr>
        <w:t xml:space="preserve"> </w:t>
      </w:r>
      <w:r w:rsidR="001B19F1">
        <w:rPr>
          <w:lang w:eastAsia="de-DE"/>
        </w:rPr>
        <w:t>so that they do not</w:t>
      </w:r>
      <w:r w:rsidR="00E51AFA">
        <w:rPr>
          <w:lang w:eastAsia="de-DE"/>
        </w:rPr>
        <w:t xml:space="preserve"> </w:t>
      </w:r>
      <w:r w:rsidR="005748EE">
        <w:rPr>
          <w:lang w:eastAsia="de-DE"/>
        </w:rPr>
        <w:t xml:space="preserve">adversely </w:t>
      </w:r>
      <w:r w:rsidR="00E51AFA">
        <w:rPr>
          <w:lang w:eastAsia="de-DE"/>
        </w:rPr>
        <w:t>affect real-life situations</w:t>
      </w:r>
      <w:r w:rsidR="00562874">
        <w:rPr>
          <w:lang w:eastAsia="de-DE"/>
        </w:rPr>
        <w:t xml:space="preserve">, </w:t>
      </w:r>
      <w:r w:rsidR="00AA45F5">
        <w:rPr>
          <w:lang w:eastAsia="de-DE"/>
        </w:rPr>
        <w:t>existing</w:t>
      </w:r>
      <w:r w:rsidR="00562874">
        <w:rPr>
          <w:lang w:eastAsia="de-DE"/>
        </w:rPr>
        <w:t xml:space="preserve"> services and </w:t>
      </w:r>
      <w:r w:rsidR="00AA45F5">
        <w:rPr>
          <w:lang w:eastAsia="de-DE"/>
        </w:rPr>
        <w:t>maritime</w:t>
      </w:r>
      <w:r w:rsidR="00562874">
        <w:rPr>
          <w:lang w:eastAsia="de-DE"/>
        </w:rPr>
        <w:t xml:space="preserve"> safety</w:t>
      </w:r>
      <w:r w:rsidR="00A000C4">
        <w:rPr>
          <w:lang w:eastAsia="de-DE"/>
        </w:rPr>
        <w:t xml:space="preserve">.  </w:t>
      </w:r>
      <w:r w:rsidR="0063011F">
        <w:rPr>
          <w:lang w:eastAsia="de-DE"/>
        </w:rPr>
        <w:t>C</w:t>
      </w:r>
      <w:r w:rsidR="00E51AFA">
        <w:rPr>
          <w:lang w:eastAsia="de-DE"/>
        </w:rPr>
        <w:t xml:space="preserve">onclusions </w:t>
      </w:r>
      <w:r w:rsidR="0063011F">
        <w:rPr>
          <w:lang w:eastAsia="de-DE"/>
        </w:rPr>
        <w:t xml:space="preserve">can be </w:t>
      </w:r>
      <w:r w:rsidR="00E51AFA">
        <w:rPr>
          <w:lang w:eastAsia="de-DE"/>
        </w:rPr>
        <w:t>drawn</w:t>
      </w:r>
      <w:r w:rsidR="00A000C4">
        <w:rPr>
          <w:lang w:eastAsia="de-DE"/>
        </w:rPr>
        <w:t xml:space="preserve"> for many aspects of </w:t>
      </w:r>
      <w:r w:rsidR="00AA45F5">
        <w:rPr>
          <w:lang w:eastAsia="de-DE"/>
        </w:rPr>
        <w:t>testbed</w:t>
      </w:r>
      <w:r w:rsidR="00A000C4">
        <w:rPr>
          <w:lang w:eastAsia="de-DE"/>
        </w:rPr>
        <w:t>s</w:t>
      </w:r>
      <w:r w:rsidR="0063011F">
        <w:rPr>
          <w:lang w:eastAsia="de-DE"/>
        </w:rPr>
        <w:t xml:space="preserve"> such as </w:t>
      </w:r>
      <w:r w:rsidR="00E51AFA">
        <w:rPr>
          <w:lang w:eastAsia="de-DE"/>
        </w:rPr>
        <w:t xml:space="preserve">functionality, </w:t>
      </w:r>
      <w:r w:rsidR="00AA45F5">
        <w:rPr>
          <w:lang w:eastAsia="de-DE"/>
        </w:rPr>
        <w:t xml:space="preserve">usability, </w:t>
      </w:r>
      <w:r w:rsidR="00E51AFA">
        <w:rPr>
          <w:lang w:eastAsia="de-DE"/>
        </w:rPr>
        <w:t>feasibility and risk</w:t>
      </w:r>
      <w:r w:rsidR="00A000C4">
        <w:rPr>
          <w:lang w:eastAsia="de-DE"/>
        </w:rPr>
        <w:t>.</w:t>
      </w:r>
      <w:r w:rsidR="006E02B7">
        <w:rPr>
          <w:lang w:eastAsia="de-DE"/>
        </w:rPr>
        <w:t xml:space="preserve"> </w:t>
      </w:r>
      <w:r w:rsidR="005B621B">
        <w:rPr>
          <w:lang w:eastAsia="de-DE"/>
        </w:rPr>
        <w:t xml:space="preserve">As </w:t>
      </w:r>
      <w:r w:rsidR="005B621B" w:rsidRPr="005B621B">
        <w:rPr>
          <w:lang w:eastAsia="de-DE"/>
        </w:rPr>
        <w:t>e-Navigation evolve</w:t>
      </w:r>
      <w:r w:rsidR="003B21DF">
        <w:rPr>
          <w:lang w:eastAsia="de-DE"/>
        </w:rPr>
        <w:t>s</w:t>
      </w:r>
      <w:r w:rsidR="005B621B" w:rsidRPr="005B621B">
        <w:rPr>
          <w:lang w:eastAsia="de-DE"/>
        </w:rPr>
        <w:t xml:space="preserve"> from concept to operational reality</w:t>
      </w:r>
      <w:r w:rsidR="005B621B">
        <w:rPr>
          <w:lang w:eastAsia="de-DE"/>
        </w:rPr>
        <w:t xml:space="preserve">, </w:t>
      </w:r>
      <w:r w:rsidR="00D91E2D">
        <w:rPr>
          <w:lang w:eastAsia="de-DE"/>
        </w:rPr>
        <w:t xml:space="preserve">the importance of </w:t>
      </w:r>
      <w:r w:rsidR="005B621B">
        <w:rPr>
          <w:lang w:eastAsia="de-DE"/>
        </w:rPr>
        <w:t xml:space="preserve">testbeds will </w:t>
      </w:r>
      <w:r w:rsidR="00E51AFA">
        <w:rPr>
          <w:lang w:eastAsia="de-DE"/>
        </w:rPr>
        <w:t>continue to grow.</w:t>
      </w:r>
      <w:r w:rsidR="00D00257">
        <w:rPr>
          <w:lang w:eastAsia="de-DE"/>
        </w:rPr>
        <w:t xml:space="preserve"> </w:t>
      </w:r>
    </w:p>
    <w:p w:rsidR="00D00257" w:rsidRDefault="00D00257" w:rsidP="005B621B">
      <w:pPr>
        <w:jc w:val="both"/>
        <w:rPr>
          <w:lang w:eastAsia="de-DE"/>
        </w:rPr>
      </w:pPr>
    </w:p>
    <w:p w:rsidR="00D00257" w:rsidRDefault="00D00257" w:rsidP="005B621B">
      <w:pPr>
        <w:jc w:val="both"/>
        <w:rPr>
          <w:lang w:eastAsia="de-DE"/>
        </w:rPr>
      </w:pPr>
      <w:r>
        <w:rPr>
          <w:lang w:eastAsia="de-DE"/>
        </w:rPr>
        <w:t>There are testbeds that, while being not directly identified as e-Navigation testbeds, are nevertheless relevant to e-Navigation. The reporting of results from such testbeds is encouraged.</w:t>
      </w:r>
    </w:p>
    <w:p w:rsidR="00B76326" w:rsidRDefault="00B76326" w:rsidP="005B621B">
      <w:pPr>
        <w:jc w:val="both"/>
        <w:rPr>
          <w:lang w:eastAsia="de-DE"/>
        </w:rPr>
      </w:pPr>
    </w:p>
    <w:p w:rsidR="0088277B" w:rsidRPr="0088277B" w:rsidRDefault="0088277B" w:rsidP="0088277B">
      <w:pPr>
        <w:pStyle w:val="Heading1"/>
      </w:pPr>
      <w:bookmarkStart w:id="7" w:name="_Toc370242433"/>
      <w:r w:rsidRPr="0088277B">
        <w:t xml:space="preserve">harmonisation of </w:t>
      </w:r>
      <w:r w:rsidR="00DB45E4">
        <w:t xml:space="preserve">REPORTING </w:t>
      </w:r>
      <w:r w:rsidR="001C465B">
        <w:t>of T</w:t>
      </w:r>
      <w:r w:rsidRPr="0088277B">
        <w:t>estbed</w:t>
      </w:r>
      <w:r w:rsidR="005B621B">
        <w:t xml:space="preserve"> RESULT</w:t>
      </w:r>
      <w:r w:rsidRPr="0088277B">
        <w:t>s</w:t>
      </w:r>
      <w:bookmarkEnd w:id="7"/>
    </w:p>
    <w:p w:rsidR="003520E8" w:rsidRDefault="00676401" w:rsidP="006E02B7">
      <w:pPr>
        <w:jc w:val="both"/>
        <w:rPr>
          <w:lang w:eastAsia="de-DE"/>
        </w:rPr>
      </w:pPr>
      <w:r>
        <w:rPr>
          <w:lang w:eastAsia="de-DE"/>
        </w:rPr>
        <w:t>A</w:t>
      </w:r>
      <w:r w:rsidRPr="0088277B">
        <w:rPr>
          <w:lang w:eastAsia="de-DE"/>
        </w:rPr>
        <w:t xml:space="preserve"> number of testbeds are currently </w:t>
      </w:r>
      <w:r>
        <w:rPr>
          <w:lang w:eastAsia="de-DE"/>
        </w:rPr>
        <w:t xml:space="preserve">being </w:t>
      </w:r>
      <w:r w:rsidRPr="0088277B">
        <w:rPr>
          <w:lang w:eastAsia="de-DE"/>
        </w:rPr>
        <w:t xml:space="preserve">established. </w:t>
      </w:r>
      <w:r>
        <w:rPr>
          <w:lang w:eastAsia="de-DE"/>
        </w:rPr>
        <w:t xml:space="preserve"> </w:t>
      </w:r>
      <w:r w:rsidR="00A000C4">
        <w:rPr>
          <w:lang w:eastAsia="de-DE"/>
        </w:rPr>
        <w:t>T</w:t>
      </w:r>
      <w:r w:rsidR="0079750C">
        <w:rPr>
          <w:lang w:eastAsia="de-DE"/>
        </w:rPr>
        <w:t>herefore</w:t>
      </w:r>
      <w:r w:rsidR="00A000C4">
        <w:rPr>
          <w:lang w:eastAsia="de-DE"/>
        </w:rPr>
        <w:t>, it is</w:t>
      </w:r>
      <w:r w:rsidR="0088277B" w:rsidRPr="0088277B">
        <w:rPr>
          <w:lang w:eastAsia="de-DE"/>
        </w:rPr>
        <w:t xml:space="preserve"> important that </w:t>
      </w:r>
      <w:r w:rsidR="00DB45E4">
        <w:rPr>
          <w:lang w:eastAsia="de-DE"/>
        </w:rPr>
        <w:t xml:space="preserve">the </w:t>
      </w:r>
      <w:r w:rsidR="000315F4">
        <w:rPr>
          <w:lang w:eastAsia="de-DE"/>
        </w:rPr>
        <w:t xml:space="preserve">results of testbeds are shared, as there </w:t>
      </w:r>
      <w:r w:rsidR="0079750C">
        <w:rPr>
          <w:lang w:eastAsia="de-DE"/>
        </w:rPr>
        <w:t xml:space="preserve">could </w:t>
      </w:r>
      <w:r w:rsidR="000315F4">
        <w:rPr>
          <w:lang w:eastAsia="de-DE"/>
        </w:rPr>
        <w:t>be outcomes and lessons learnt that will be use</w:t>
      </w:r>
      <w:r w:rsidR="00A000C4">
        <w:rPr>
          <w:lang w:eastAsia="de-DE"/>
        </w:rPr>
        <w:t xml:space="preserve">ful to the maritime community.  </w:t>
      </w:r>
      <w:r w:rsidR="000315F4">
        <w:rPr>
          <w:lang w:eastAsia="de-DE"/>
        </w:rPr>
        <w:t xml:space="preserve">In order to do this and to allow for ready comparison of </w:t>
      </w:r>
      <w:r>
        <w:rPr>
          <w:lang w:eastAsia="de-DE"/>
        </w:rPr>
        <w:t xml:space="preserve">the relevant </w:t>
      </w:r>
      <w:r w:rsidR="000315F4">
        <w:rPr>
          <w:lang w:eastAsia="de-DE"/>
        </w:rPr>
        <w:t xml:space="preserve">elements of testbed results </w:t>
      </w:r>
      <w:r w:rsidR="00D91E2D">
        <w:rPr>
          <w:lang w:eastAsia="de-DE"/>
        </w:rPr>
        <w:t xml:space="preserve">(and map them to elements of the </w:t>
      </w:r>
      <w:r w:rsidR="000315F4">
        <w:rPr>
          <w:lang w:eastAsia="de-DE"/>
        </w:rPr>
        <w:t>IMO e-</w:t>
      </w:r>
      <w:r w:rsidR="00E92C1B">
        <w:rPr>
          <w:lang w:eastAsia="de-DE"/>
        </w:rPr>
        <w:t>n</w:t>
      </w:r>
      <w:r w:rsidR="000315F4">
        <w:rPr>
          <w:lang w:eastAsia="de-DE"/>
        </w:rPr>
        <w:t>avigation Strategy Implementation Plan</w:t>
      </w:r>
      <w:r w:rsidR="00D91E2D">
        <w:rPr>
          <w:lang w:eastAsia="de-DE"/>
        </w:rPr>
        <w:t>)</w:t>
      </w:r>
      <w:r w:rsidR="000315F4">
        <w:rPr>
          <w:lang w:eastAsia="de-DE"/>
        </w:rPr>
        <w:t xml:space="preserve">, </w:t>
      </w:r>
      <w:r w:rsidR="00DB45E4">
        <w:rPr>
          <w:lang w:eastAsia="de-DE"/>
        </w:rPr>
        <w:t xml:space="preserve">reporting </w:t>
      </w:r>
      <w:r w:rsidR="0088277B" w:rsidRPr="0088277B">
        <w:rPr>
          <w:lang w:eastAsia="de-DE"/>
        </w:rPr>
        <w:t>of</w:t>
      </w:r>
      <w:r w:rsidR="001C465B">
        <w:rPr>
          <w:lang w:eastAsia="de-DE"/>
        </w:rPr>
        <w:t xml:space="preserve"> </w:t>
      </w:r>
      <w:r>
        <w:rPr>
          <w:lang w:eastAsia="de-DE"/>
        </w:rPr>
        <w:t>the results of testing of e-N</w:t>
      </w:r>
      <w:r w:rsidRPr="0088277B">
        <w:rPr>
          <w:lang w:eastAsia="de-DE"/>
        </w:rPr>
        <w:t>avigation s</w:t>
      </w:r>
      <w:r>
        <w:rPr>
          <w:lang w:eastAsia="de-DE"/>
        </w:rPr>
        <w:t xml:space="preserve">olutions, systems and services </w:t>
      </w:r>
      <w:r w:rsidR="000315F4">
        <w:rPr>
          <w:lang w:eastAsia="de-DE"/>
        </w:rPr>
        <w:t xml:space="preserve">should be </w:t>
      </w:r>
      <w:r w:rsidR="00F37061">
        <w:rPr>
          <w:lang w:eastAsia="de-DE"/>
        </w:rPr>
        <w:t>harmonised</w:t>
      </w:r>
      <w:r w:rsidR="003520E8">
        <w:rPr>
          <w:lang w:eastAsia="de-DE"/>
        </w:rPr>
        <w:t>.</w:t>
      </w:r>
    </w:p>
    <w:p w:rsidR="00B76326" w:rsidRDefault="00B76326" w:rsidP="006E02B7">
      <w:pPr>
        <w:jc w:val="both"/>
        <w:rPr>
          <w:lang w:eastAsia="de-DE"/>
        </w:rPr>
      </w:pPr>
    </w:p>
    <w:p w:rsidR="0088277B" w:rsidRPr="0088277B" w:rsidRDefault="00B91548" w:rsidP="00B91548">
      <w:pPr>
        <w:pStyle w:val="Heading1"/>
      </w:pPr>
      <w:bookmarkStart w:id="8" w:name="_Toc370242434"/>
      <w:r>
        <w:t xml:space="preserve">testbed </w:t>
      </w:r>
      <w:r w:rsidR="00F37061">
        <w:t>Results</w:t>
      </w:r>
      <w:bookmarkEnd w:id="8"/>
    </w:p>
    <w:p w:rsidR="0097790F" w:rsidRDefault="0097790F" w:rsidP="0097790F">
      <w:pPr>
        <w:pStyle w:val="BodyText"/>
        <w:rPr>
          <w:lang w:eastAsia="de-DE"/>
        </w:rPr>
      </w:pPr>
      <w:r>
        <w:rPr>
          <w:lang w:eastAsia="de-DE"/>
        </w:rPr>
        <w:t xml:space="preserve">For testbed results to be useful to other parties, tests/simulations/trials </w:t>
      </w:r>
      <w:r w:rsidR="002C27D3">
        <w:rPr>
          <w:lang w:eastAsia="de-DE"/>
        </w:rPr>
        <w:t xml:space="preserve">should ideally </w:t>
      </w:r>
      <w:r>
        <w:rPr>
          <w:lang w:eastAsia="de-DE"/>
        </w:rPr>
        <w:t>have scientific rigour</w:t>
      </w:r>
      <w:r w:rsidR="00B76326">
        <w:rPr>
          <w:lang w:eastAsia="de-DE"/>
        </w:rPr>
        <w:t xml:space="preserve"> for </w:t>
      </w:r>
      <w:r>
        <w:rPr>
          <w:lang w:eastAsia="de-DE"/>
        </w:rPr>
        <w:t>set-up, collection of data</w:t>
      </w:r>
      <w:r w:rsidR="001A092F">
        <w:rPr>
          <w:lang w:eastAsia="de-DE"/>
        </w:rPr>
        <w:t>,</w:t>
      </w:r>
      <w:r>
        <w:rPr>
          <w:lang w:eastAsia="de-DE"/>
        </w:rPr>
        <w:t xml:space="preserve"> analysis</w:t>
      </w:r>
      <w:r w:rsidR="001A092F">
        <w:rPr>
          <w:lang w:eastAsia="de-DE"/>
        </w:rPr>
        <w:t>,</w:t>
      </w:r>
      <w:r w:rsidR="00B76326">
        <w:rPr>
          <w:lang w:eastAsia="de-DE"/>
        </w:rPr>
        <w:t xml:space="preserve"> etc</w:t>
      </w:r>
      <w:r>
        <w:rPr>
          <w:lang w:eastAsia="de-DE"/>
        </w:rPr>
        <w:t>.  A</w:t>
      </w:r>
      <w:r w:rsidR="00ED6B76">
        <w:rPr>
          <w:lang w:eastAsia="de-DE"/>
        </w:rPr>
        <w:t>dditionally</w:t>
      </w:r>
      <w:r>
        <w:rPr>
          <w:lang w:eastAsia="de-DE"/>
        </w:rPr>
        <w:t>:</w:t>
      </w:r>
    </w:p>
    <w:p w:rsidR="0097790F" w:rsidRDefault="00FC5BCA" w:rsidP="005F4361">
      <w:pPr>
        <w:pStyle w:val="BodyText"/>
        <w:numPr>
          <w:ilvl w:val="0"/>
          <w:numId w:val="18"/>
        </w:numPr>
        <w:rPr>
          <w:lang w:eastAsia="de-DE"/>
        </w:rPr>
      </w:pPr>
      <w:r>
        <w:rPr>
          <w:lang w:eastAsia="de-DE"/>
        </w:rPr>
        <w:t>t</w:t>
      </w:r>
      <w:r w:rsidR="0097790F">
        <w:rPr>
          <w:lang w:eastAsia="de-DE"/>
        </w:rPr>
        <w:t>he resu</w:t>
      </w:r>
      <w:r w:rsidR="00ED6B76">
        <w:rPr>
          <w:lang w:eastAsia="de-DE"/>
        </w:rPr>
        <w:t xml:space="preserve">lts presented </w:t>
      </w:r>
      <w:r w:rsidR="00323CA3">
        <w:rPr>
          <w:lang w:eastAsia="de-DE"/>
        </w:rPr>
        <w:t xml:space="preserve">should </w:t>
      </w:r>
      <w:r w:rsidR="00ED6B76">
        <w:rPr>
          <w:lang w:eastAsia="de-DE"/>
        </w:rPr>
        <w:t>be objective</w:t>
      </w:r>
      <w:r>
        <w:rPr>
          <w:lang w:eastAsia="de-DE"/>
        </w:rPr>
        <w:t>;</w:t>
      </w:r>
    </w:p>
    <w:p w:rsidR="0097790F" w:rsidRDefault="00FC5BCA" w:rsidP="005F4361">
      <w:pPr>
        <w:pStyle w:val="BodyText"/>
        <w:numPr>
          <w:ilvl w:val="0"/>
          <w:numId w:val="18"/>
        </w:numPr>
        <w:rPr>
          <w:lang w:eastAsia="de-DE"/>
        </w:rPr>
      </w:pPr>
      <w:r>
        <w:rPr>
          <w:lang w:eastAsia="de-DE"/>
        </w:rPr>
        <w:t>t</w:t>
      </w:r>
      <w:r w:rsidR="00ED6B76">
        <w:rPr>
          <w:lang w:eastAsia="de-DE"/>
        </w:rPr>
        <w:t xml:space="preserve">rials </w:t>
      </w:r>
      <w:r w:rsidR="00323CA3">
        <w:rPr>
          <w:lang w:eastAsia="de-DE"/>
        </w:rPr>
        <w:t xml:space="preserve">should </w:t>
      </w:r>
      <w:r w:rsidR="00ED6B76">
        <w:rPr>
          <w:lang w:eastAsia="de-DE"/>
        </w:rPr>
        <w:t>be reproducible</w:t>
      </w:r>
      <w:r>
        <w:rPr>
          <w:lang w:eastAsia="de-DE"/>
        </w:rPr>
        <w:t>;</w:t>
      </w:r>
    </w:p>
    <w:p w:rsidR="0097790F" w:rsidRDefault="00FC5BCA" w:rsidP="005F4361">
      <w:pPr>
        <w:pStyle w:val="BodyText"/>
        <w:numPr>
          <w:ilvl w:val="0"/>
          <w:numId w:val="18"/>
        </w:numPr>
        <w:rPr>
          <w:lang w:eastAsia="de-DE"/>
        </w:rPr>
      </w:pPr>
      <w:r>
        <w:rPr>
          <w:lang w:eastAsia="de-DE"/>
        </w:rPr>
        <w:t>d</w:t>
      </w:r>
      <w:r w:rsidR="0097790F">
        <w:rPr>
          <w:lang w:eastAsia="de-DE"/>
        </w:rPr>
        <w:t xml:space="preserve">ata gathered </w:t>
      </w:r>
      <w:r w:rsidR="00FF589B">
        <w:rPr>
          <w:lang w:eastAsia="de-DE"/>
        </w:rPr>
        <w:t xml:space="preserve">should </w:t>
      </w:r>
      <w:r w:rsidR="0097790F">
        <w:rPr>
          <w:lang w:eastAsia="de-DE"/>
        </w:rPr>
        <w:t xml:space="preserve">be statistically sound and </w:t>
      </w:r>
      <w:r w:rsidR="00FF589B">
        <w:rPr>
          <w:lang w:eastAsia="de-DE"/>
        </w:rPr>
        <w:t xml:space="preserve">meet generally accepted </w:t>
      </w:r>
      <w:r w:rsidR="00ED6B76">
        <w:rPr>
          <w:lang w:eastAsia="de-DE"/>
        </w:rPr>
        <w:t>“scientific standards”</w:t>
      </w:r>
      <w:r>
        <w:rPr>
          <w:lang w:eastAsia="de-DE"/>
        </w:rPr>
        <w:t>; and</w:t>
      </w:r>
    </w:p>
    <w:p w:rsidR="0097790F" w:rsidRDefault="00FC5BCA" w:rsidP="005F4361">
      <w:pPr>
        <w:pStyle w:val="BodyText"/>
        <w:numPr>
          <w:ilvl w:val="0"/>
          <w:numId w:val="18"/>
        </w:numPr>
        <w:rPr>
          <w:lang w:eastAsia="de-DE"/>
        </w:rPr>
      </w:pPr>
      <w:r>
        <w:rPr>
          <w:lang w:eastAsia="de-DE"/>
        </w:rPr>
        <w:t>t</w:t>
      </w:r>
      <w:r w:rsidR="0097790F">
        <w:rPr>
          <w:lang w:eastAsia="de-DE"/>
        </w:rPr>
        <w:t>est</w:t>
      </w:r>
      <w:r w:rsidR="00B76326">
        <w:rPr>
          <w:lang w:eastAsia="de-DE"/>
        </w:rPr>
        <w:t>bed</w:t>
      </w:r>
      <w:r w:rsidR="0097790F">
        <w:rPr>
          <w:lang w:eastAsia="de-DE"/>
        </w:rPr>
        <w:t xml:space="preserve"> results </w:t>
      </w:r>
      <w:r w:rsidR="00FF589B">
        <w:rPr>
          <w:lang w:eastAsia="de-DE"/>
        </w:rPr>
        <w:t xml:space="preserve">should </w:t>
      </w:r>
      <w:r w:rsidR="0097790F">
        <w:rPr>
          <w:lang w:eastAsia="de-DE"/>
        </w:rPr>
        <w:t xml:space="preserve">be presented in </w:t>
      </w:r>
      <w:r w:rsidR="00FF589B">
        <w:rPr>
          <w:lang w:eastAsia="de-DE"/>
        </w:rPr>
        <w:t xml:space="preserve">acceptable scientific </w:t>
      </w:r>
      <w:r w:rsidR="0097790F">
        <w:rPr>
          <w:lang w:eastAsia="de-DE"/>
        </w:rPr>
        <w:t>format</w:t>
      </w:r>
      <w:r w:rsidR="00FF589B">
        <w:rPr>
          <w:lang w:eastAsia="de-DE"/>
        </w:rPr>
        <w:t>s</w:t>
      </w:r>
      <w:r w:rsidR="0097790F">
        <w:rPr>
          <w:lang w:eastAsia="de-DE"/>
        </w:rPr>
        <w:t xml:space="preserve"> (</w:t>
      </w:r>
      <w:r w:rsidR="0079750C">
        <w:rPr>
          <w:lang w:eastAsia="de-DE"/>
        </w:rPr>
        <w:t>e.g.</w:t>
      </w:r>
      <w:r w:rsidR="00B76326">
        <w:rPr>
          <w:lang w:eastAsia="de-DE"/>
        </w:rPr>
        <w:t xml:space="preserve"> </w:t>
      </w:r>
      <w:r w:rsidR="00FF589B">
        <w:rPr>
          <w:lang w:eastAsia="de-DE"/>
        </w:rPr>
        <w:t>they</w:t>
      </w:r>
      <w:r w:rsidR="0097790F">
        <w:rPr>
          <w:lang w:eastAsia="de-DE"/>
        </w:rPr>
        <w:t xml:space="preserve"> should </w:t>
      </w:r>
      <w:r w:rsidR="00FF589B">
        <w:rPr>
          <w:lang w:eastAsia="de-DE"/>
        </w:rPr>
        <w:t xml:space="preserve">be suitable for </w:t>
      </w:r>
      <w:r w:rsidR="0097790F">
        <w:rPr>
          <w:lang w:eastAsia="de-DE"/>
        </w:rPr>
        <w:t>publi</w:t>
      </w:r>
      <w:r w:rsidR="00FF589B">
        <w:rPr>
          <w:lang w:eastAsia="de-DE"/>
        </w:rPr>
        <w:t xml:space="preserve">cation </w:t>
      </w:r>
      <w:r w:rsidR="00ED6B76">
        <w:rPr>
          <w:lang w:eastAsia="de-DE"/>
        </w:rPr>
        <w:t xml:space="preserve">in a peer-reviewed </w:t>
      </w:r>
      <w:r w:rsidR="00B76326">
        <w:rPr>
          <w:lang w:eastAsia="de-DE"/>
        </w:rPr>
        <w:t>publication</w:t>
      </w:r>
      <w:r w:rsidR="00ED6B76">
        <w:rPr>
          <w:lang w:eastAsia="de-DE"/>
        </w:rPr>
        <w:t>)</w:t>
      </w:r>
      <w:r>
        <w:rPr>
          <w:lang w:eastAsia="de-DE"/>
        </w:rPr>
        <w:t>.</w:t>
      </w:r>
    </w:p>
    <w:p w:rsidR="00B91548" w:rsidRDefault="00DE4BD2" w:rsidP="00B91548">
      <w:pPr>
        <w:pStyle w:val="BodyText"/>
        <w:rPr>
          <w:lang w:eastAsia="de-DE"/>
        </w:rPr>
      </w:pPr>
      <w:r>
        <w:rPr>
          <w:lang w:eastAsia="de-DE"/>
        </w:rPr>
        <w:t>A framework</w:t>
      </w:r>
      <w:r w:rsidR="00B76326">
        <w:rPr>
          <w:lang w:eastAsia="de-DE"/>
        </w:rPr>
        <w:t>,</w:t>
      </w:r>
      <w:r>
        <w:rPr>
          <w:lang w:eastAsia="de-DE"/>
        </w:rPr>
        <w:t xml:space="preserve"> </w:t>
      </w:r>
      <w:r w:rsidR="00B76326">
        <w:rPr>
          <w:lang w:eastAsia="de-DE"/>
        </w:rPr>
        <w:t xml:space="preserve">by way of a template for reporting has been </w:t>
      </w:r>
      <w:r w:rsidR="0097790F">
        <w:rPr>
          <w:lang w:eastAsia="de-DE"/>
        </w:rPr>
        <w:t xml:space="preserve">developed </w:t>
      </w:r>
      <w:r w:rsidR="00CF0E1E">
        <w:rPr>
          <w:lang w:eastAsia="de-DE"/>
        </w:rPr>
        <w:t xml:space="preserve">(see Annex </w:t>
      </w:r>
      <w:r w:rsidR="00E32679">
        <w:rPr>
          <w:lang w:eastAsia="de-DE"/>
        </w:rPr>
        <w:t>2)</w:t>
      </w:r>
      <w:r w:rsidR="00B76326">
        <w:rPr>
          <w:lang w:eastAsia="de-DE"/>
        </w:rPr>
        <w:t xml:space="preserve"> </w:t>
      </w:r>
      <w:r w:rsidR="00FC5BCA">
        <w:rPr>
          <w:lang w:eastAsia="de-DE"/>
        </w:rPr>
        <w:t>that</w:t>
      </w:r>
      <w:r w:rsidR="00B76326">
        <w:rPr>
          <w:lang w:eastAsia="de-DE"/>
        </w:rPr>
        <w:t xml:space="preserve"> a</w:t>
      </w:r>
      <w:r w:rsidR="00D611C9">
        <w:rPr>
          <w:lang w:eastAsia="de-DE"/>
        </w:rPr>
        <w:t xml:space="preserve">ddresses </w:t>
      </w:r>
      <w:r w:rsidR="00EB6C29">
        <w:rPr>
          <w:lang w:eastAsia="de-DE"/>
        </w:rPr>
        <w:t>the presentation of</w:t>
      </w:r>
      <w:r w:rsidR="00EB6C29" w:rsidRPr="00DB45E4">
        <w:rPr>
          <w:lang w:eastAsia="de-DE"/>
        </w:rPr>
        <w:t xml:space="preserve"> </w:t>
      </w:r>
      <w:r w:rsidR="00DB45E4" w:rsidRPr="00DB45E4">
        <w:rPr>
          <w:lang w:eastAsia="de-DE"/>
        </w:rPr>
        <w:t>results</w:t>
      </w:r>
      <w:r w:rsidR="00B76326">
        <w:rPr>
          <w:lang w:eastAsia="de-DE"/>
        </w:rPr>
        <w:t xml:space="preserve">.  This </w:t>
      </w:r>
      <w:r w:rsidR="00197274">
        <w:rPr>
          <w:lang w:eastAsia="de-DE"/>
        </w:rPr>
        <w:t xml:space="preserve">should </w:t>
      </w:r>
      <w:r w:rsidR="00287CAB">
        <w:rPr>
          <w:lang w:eastAsia="de-DE"/>
        </w:rPr>
        <w:t>be taken into account when reporting results</w:t>
      </w:r>
      <w:r w:rsidR="00197274">
        <w:rPr>
          <w:lang w:eastAsia="de-DE"/>
        </w:rPr>
        <w:t xml:space="preserve"> of testbeds related to e-Navigation</w:t>
      </w:r>
      <w:r w:rsidR="00287CAB">
        <w:rPr>
          <w:lang w:eastAsia="de-DE"/>
        </w:rPr>
        <w:t>.</w:t>
      </w:r>
      <w:r w:rsidR="0097790F">
        <w:rPr>
          <w:lang w:eastAsia="de-DE"/>
        </w:rPr>
        <w:t xml:space="preserve">  </w:t>
      </w:r>
      <w:r w:rsidR="00EA7AAE">
        <w:rPr>
          <w:lang w:eastAsia="de-DE"/>
        </w:rPr>
        <w:t xml:space="preserve">Once testbed results are available, </w:t>
      </w:r>
      <w:r w:rsidR="00FC5BCA">
        <w:rPr>
          <w:lang w:eastAsia="de-DE"/>
        </w:rPr>
        <w:t>organis</w:t>
      </w:r>
      <w:r w:rsidR="00C304F0">
        <w:rPr>
          <w:lang w:eastAsia="de-DE"/>
        </w:rPr>
        <w:t>ations are encouraged to send these</w:t>
      </w:r>
      <w:r w:rsidR="00EA7AAE">
        <w:rPr>
          <w:lang w:eastAsia="de-DE"/>
        </w:rPr>
        <w:t xml:space="preserve"> to the IALA Secretariat for publication on the e-Navigation portal (</w:t>
      </w:r>
      <w:hyperlink r:id="rId12" w:history="1">
        <w:r w:rsidR="00B76326" w:rsidRPr="000507A3">
          <w:rPr>
            <w:rStyle w:val="Hyperlink"/>
          </w:rPr>
          <w:t>www.e-navigation.net</w:t>
        </w:r>
      </w:hyperlink>
      <w:r w:rsidR="00EA7AAE" w:rsidRPr="00B5027B">
        <w:t xml:space="preserve">). </w:t>
      </w:r>
    </w:p>
    <w:p w:rsidR="001A092F" w:rsidRDefault="00B91548" w:rsidP="00B91548">
      <w:pPr>
        <w:pStyle w:val="BodyText"/>
        <w:jc w:val="center"/>
        <w:rPr>
          <w:lang w:eastAsia="de-DE"/>
        </w:rPr>
      </w:pPr>
      <w:r>
        <w:rPr>
          <w:lang w:eastAsia="de-DE"/>
        </w:rPr>
        <w:t>***************</w:t>
      </w:r>
    </w:p>
    <w:p w:rsidR="00B91548" w:rsidRDefault="00B91548" w:rsidP="00D017BE">
      <w:pPr>
        <w:rPr>
          <w:lang w:eastAsia="de-DE"/>
        </w:rPr>
      </w:pPr>
    </w:p>
    <w:p w:rsidR="00AA6F40" w:rsidRDefault="00AA6F40">
      <w:pPr>
        <w:rPr>
          <w:b/>
          <w:caps/>
          <w:snapToGrid w:val="0"/>
          <w:sz w:val="24"/>
          <w:lang w:eastAsia="en-GB"/>
        </w:rPr>
      </w:pPr>
      <w:bookmarkStart w:id="9" w:name="_Toc370242435"/>
      <w:bookmarkStart w:id="10" w:name="_Ref370242578"/>
      <w:bookmarkStart w:id="11" w:name="_Ref370242690"/>
      <w:r>
        <w:br w:type="page"/>
      </w:r>
    </w:p>
    <w:p w:rsidR="001C0921" w:rsidRPr="003B21DF" w:rsidRDefault="003B21DF" w:rsidP="00E51AFA">
      <w:pPr>
        <w:pStyle w:val="Annex"/>
      </w:pPr>
      <w:r>
        <w:lastRenderedPageBreak/>
        <w:t xml:space="preserve">CONSIDERATIONS </w:t>
      </w:r>
      <w:r w:rsidR="001C0921" w:rsidRPr="003B21DF">
        <w:t>WHEN PLAN</w:t>
      </w:r>
      <w:r w:rsidR="00AA230A">
        <w:t>NING A TEST</w:t>
      </w:r>
      <w:r w:rsidR="001C0921" w:rsidRPr="003B21DF">
        <w:t>BED</w:t>
      </w:r>
      <w:bookmarkEnd w:id="9"/>
      <w:bookmarkEnd w:id="10"/>
      <w:bookmarkEnd w:id="11"/>
    </w:p>
    <w:p w:rsidR="009D57EF" w:rsidRDefault="009D57EF" w:rsidP="00E32679">
      <w:pPr>
        <w:pStyle w:val="BodyText"/>
        <w:rPr>
          <w:lang w:eastAsia="de-DE"/>
        </w:rPr>
      </w:pPr>
      <w:r w:rsidRPr="001F3E12">
        <w:rPr>
          <w:lang w:eastAsia="de-DE"/>
        </w:rPr>
        <w:t xml:space="preserve">It is advisable that the following considerations are taken into account when planning testbeds </w:t>
      </w:r>
      <w:r w:rsidR="001F3E12" w:rsidRPr="001F3E12">
        <w:rPr>
          <w:lang w:eastAsia="de-DE"/>
        </w:rPr>
        <w:t xml:space="preserve">as it will assist in the harmonised reporting </w:t>
      </w:r>
      <w:r w:rsidRPr="001F3E12">
        <w:rPr>
          <w:lang w:eastAsia="de-DE"/>
        </w:rPr>
        <w:t>of testbed results.</w:t>
      </w:r>
    </w:p>
    <w:p w:rsidR="001C0921" w:rsidRDefault="00180578" w:rsidP="00E32679">
      <w:pPr>
        <w:pStyle w:val="BodyText"/>
        <w:rPr>
          <w:lang w:eastAsia="de-DE"/>
        </w:rPr>
      </w:pPr>
      <w:r>
        <w:rPr>
          <w:lang w:eastAsia="de-DE"/>
        </w:rPr>
        <w:t xml:space="preserve">When planning testbeds, the </w:t>
      </w:r>
      <w:r w:rsidR="001C0921">
        <w:rPr>
          <w:lang w:eastAsia="de-DE"/>
        </w:rPr>
        <w:t>e-N</w:t>
      </w:r>
      <w:r w:rsidR="001C0921" w:rsidRPr="0088277B">
        <w:rPr>
          <w:lang w:eastAsia="de-DE"/>
        </w:rPr>
        <w:t>avigati</w:t>
      </w:r>
      <w:r>
        <w:rPr>
          <w:lang w:eastAsia="de-DE"/>
        </w:rPr>
        <w:t xml:space="preserve">on </w:t>
      </w:r>
      <w:r w:rsidR="00E52670">
        <w:rPr>
          <w:lang w:eastAsia="de-DE"/>
        </w:rPr>
        <w:t xml:space="preserve">solutions </w:t>
      </w:r>
      <w:r>
        <w:rPr>
          <w:lang w:eastAsia="de-DE"/>
        </w:rPr>
        <w:t xml:space="preserve">selected should </w:t>
      </w:r>
      <w:r w:rsidR="000605BB">
        <w:rPr>
          <w:lang w:eastAsia="de-DE"/>
        </w:rPr>
        <w:t xml:space="preserve">ideally </w:t>
      </w:r>
      <w:r>
        <w:rPr>
          <w:lang w:eastAsia="de-DE"/>
        </w:rPr>
        <w:t xml:space="preserve">be linked to </w:t>
      </w:r>
      <w:r w:rsidR="001C0921" w:rsidRPr="0088277B">
        <w:rPr>
          <w:lang w:eastAsia="de-DE"/>
        </w:rPr>
        <w:t xml:space="preserve">user </w:t>
      </w:r>
      <w:r w:rsidR="00E52670">
        <w:rPr>
          <w:lang w:eastAsia="de-DE"/>
        </w:rPr>
        <w:t>needs</w:t>
      </w:r>
      <w:r w:rsidR="00E52670" w:rsidRPr="0088277B">
        <w:rPr>
          <w:lang w:eastAsia="de-DE"/>
        </w:rPr>
        <w:t xml:space="preserve"> </w:t>
      </w:r>
      <w:r w:rsidR="001C0921" w:rsidRPr="0088277B">
        <w:rPr>
          <w:lang w:eastAsia="de-DE"/>
        </w:rPr>
        <w:t>and the objectives of e-</w:t>
      </w:r>
      <w:r w:rsidR="001C0921">
        <w:rPr>
          <w:lang w:eastAsia="de-DE"/>
        </w:rPr>
        <w:t>N</w:t>
      </w:r>
      <w:r w:rsidR="001C0921" w:rsidRPr="0088277B">
        <w:rPr>
          <w:lang w:eastAsia="de-DE"/>
        </w:rPr>
        <w:t xml:space="preserve">avigation. </w:t>
      </w:r>
      <w:r w:rsidR="001C0921">
        <w:rPr>
          <w:lang w:eastAsia="de-DE"/>
        </w:rPr>
        <w:t xml:space="preserve"> </w:t>
      </w:r>
      <w:r w:rsidR="001C0921" w:rsidRPr="0088277B">
        <w:rPr>
          <w:lang w:eastAsia="de-DE"/>
        </w:rPr>
        <w:t xml:space="preserve">Where possible, the </w:t>
      </w:r>
      <w:r w:rsidR="00E52670">
        <w:rPr>
          <w:lang w:eastAsia="de-DE"/>
        </w:rPr>
        <w:t>solutions</w:t>
      </w:r>
      <w:r w:rsidR="00E52670" w:rsidRPr="0088277B">
        <w:rPr>
          <w:lang w:eastAsia="de-DE"/>
        </w:rPr>
        <w:t xml:space="preserve"> </w:t>
      </w:r>
      <w:r w:rsidR="001C0921" w:rsidRPr="0088277B">
        <w:rPr>
          <w:lang w:eastAsia="de-DE"/>
        </w:rPr>
        <w:t xml:space="preserve">should address identified gaps in the </w:t>
      </w:r>
      <w:r>
        <w:rPr>
          <w:lang w:eastAsia="de-DE"/>
        </w:rPr>
        <w:t xml:space="preserve">e-Navigation </w:t>
      </w:r>
      <w:r w:rsidR="00E32679">
        <w:rPr>
          <w:lang w:eastAsia="de-DE"/>
        </w:rPr>
        <w:t>gap analysis.</w:t>
      </w:r>
    </w:p>
    <w:p w:rsidR="001C0921" w:rsidRDefault="001C0921" w:rsidP="00E32679">
      <w:pPr>
        <w:pStyle w:val="BodyText"/>
        <w:rPr>
          <w:lang w:eastAsia="de-DE"/>
        </w:rPr>
      </w:pPr>
      <w:r w:rsidRPr="0088277B">
        <w:rPr>
          <w:lang w:eastAsia="de-DE"/>
        </w:rPr>
        <w:t xml:space="preserve">It is </w:t>
      </w:r>
      <w:r w:rsidR="00E52670">
        <w:rPr>
          <w:lang w:eastAsia="de-DE"/>
        </w:rPr>
        <w:t>recommended</w:t>
      </w:r>
      <w:r w:rsidR="00E52670" w:rsidRPr="0088277B">
        <w:rPr>
          <w:lang w:eastAsia="de-DE"/>
        </w:rPr>
        <w:t xml:space="preserve"> </w:t>
      </w:r>
      <w:r w:rsidRPr="0088277B">
        <w:rPr>
          <w:lang w:eastAsia="de-DE"/>
        </w:rPr>
        <w:t>that test</w:t>
      </w:r>
      <w:r w:rsidR="00E52670">
        <w:rPr>
          <w:lang w:eastAsia="de-DE"/>
        </w:rPr>
        <w:t>bed</w:t>
      </w:r>
      <w:r>
        <w:rPr>
          <w:lang w:eastAsia="de-DE"/>
        </w:rPr>
        <w:t xml:space="preserve">s </w:t>
      </w:r>
      <w:r w:rsidRPr="0088277B">
        <w:rPr>
          <w:lang w:eastAsia="de-DE"/>
        </w:rPr>
        <w:t xml:space="preserve">take into account a structured, transparent, objective and repeatable methodology. </w:t>
      </w:r>
      <w:r>
        <w:rPr>
          <w:lang w:eastAsia="de-DE"/>
        </w:rPr>
        <w:t xml:space="preserve"> </w:t>
      </w:r>
      <w:r w:rsidRPr="0088277B">
        <w:rPr>
          <w:lang w:eastAsia="de-DE"/>
        </w:rPr>
        <w:t xml:space="preserve">Where the output is in the form of software tools, these should </w:t>
      </w:r>
      <w:r>
        <w:rPr>
          <w:lang w:eastAsia="de-DE"/>
        </w:rPr>
        <w:t xml:space="preserve">ideally </w:t>
      </w:r>
      <w:r w:rsidRPr="0088277B">
        <w:rPr>
          <w:lang w:eastAsia="de-DE"/>
        </w:rPr>
        <w:t xml:space="preserve">be </w:t>
      </w:r>
      <w:r>
        <w:rPr>
          <w:lang w:eastAsia="de-DE"/>
        </w:rPr>
        <w:t xml:space="preserve">open-source, </w:t>
      </w:r>
      <w:r w:rsidRPr="0088277B">
        <w:rPr>
          <w:lang w:eastAsia="de-DE"/>
        </w:rPr>
        <w:t xml:space="preserve">with arrangements in place for collaboration, </w:t>
      </w:r>
      <w:r w:rsidR="00B76326">
        <w:rPr>
          <w:lang w:eastAsia="de-DE"/>
        </w:rPr>
        <w:t xml:space="preserve">incorporating </w:t>
      </w:r>
      <w:r w:rsidRPr="0088277B">
        <w:rPr>
          <w:lang w:eastAsia="de-DE"/>
        </w:rPr>
        <w:t xml:space="preserve">user feedback and </w:t>
      </w:r>
      <w:r w:rsidR="00B76326">
        <w:rPr>
          <w:lang w:eastAsia="de-DE"/>
        </w:rPr>
        <w:t xml:space="preserve">identified </w:t>
      </w:r>
      <w:r w:rsidRPr="0088277B">
        <w:rPr>
          <w:lang w:eastAsia="de-DE"/>
        </w:rPr>
        <w:t>improvement</w:t>
      </w:r>
      <w:r w:rsidR="00197274">
        <w:rPr>
          <w:lang w:eastAsia="de-DE"/>
        </w:rPr>
        <w:t>s</w:t>
      </w:r>
      <w:r w:rsidRPr="0088277B">
        <w:rPr>
          <w:lang w:eastAsia="de-DE"/>
        </w:rPr>
        <w:t xml:space="preserve">. </w:t>
      </w:r>
      <w:r w:rsidR="00B76326">
        <w:rPr>
          <w:lang w:eastAsia="de-DE"/>
        </w:rPr>
        <w:t xml:space="preserve"> Considerations include:</w:t>
      </w:r>
    </w:p>
    <w:p w:rsidR="001C0921" w:rsidRPr="0088277B" w:rsidRDefault="001C0921" w:rsidP="00B5027B">
      <w:pPr>
        <w:pStyle w:val="Heading2"/>
        <w:numPr>
          <w:ilvl w:val="0"/>
          <w:numId w:val="24"/>
        </w:numPr>
        <w:ind w:left="284" w:hanging="284"/>
        <w:jc w:val="both"/>
        <w:rPr>
          <w:lang w:eastAsia="de-DE"/>
        </w:rPr>
      </w:pPr>
      <w:bookmarkStart w:id="12" w:name="_Toc370242436"/>
      <w:r w:rsidRPr="0088277B">
        <w:rPr>
          <w:lang w:eastAsia="de-DE"/>
        </w:rPr>
        <w:t>Architecture</w:t>
      </w:r>
      <w:bookmarkEnd w:id="12"/>
    </w:p>
    <w:p w:rsidR="001C0921" w:rsidRPr="00DC59C0" w:rsidRDefault="00933DCC" w:rsidP="00AA6F40">
      <w:pPr>
        <w:pStyle w:val="BodyText"/>
      </w:pPr>
      <w:r>
        <w:t>It is advisable that, w</w:t>
      </w:r>
      <w:r w:rsidR="00180578" w:rsidRPr="00DC59C0">
        <w:t xml:space="preserve">ithout </w:t>
      </w:r>
      <w:r w:rsidR="00E52670">
        <w:t>restricting</w:t>
      </w:r>
      <w:r w:rsidR="00B76326">
        <w:t xml:space="preserve"> </w:t>
      </w:r>
      <w:r w:rsidR="00180578" w:rsidRPr="00DC59C0">
        <w:t>innovation</w:t>
      </w:r>
      <w:r w:rsidR="00180578">
        <w:t>, tes</w:t>
      </w:r>
      <w:r w:rsidR="001C0921" w:rsidRPr="00DC59C0">
        <w:t>tbeds align</w:t>
      </w:r>
      <w:r w:rsidR="00180578">
        <w:t xml:space="preserve"> </w:t>
      </w:r>
      <w:r w:rsidR="001C0921" w:rsidRPr="00DC59C0">
        <w:t xml:space="preserve">with </w:t>
      </w:r>
      <w:r w:rsidR="00180578">
        <w:t xml:space="preserve">the </w:t>
      </w:r>
      <w:r w:rsidR="00180578" w:rsidRPr="00DC59C0">
        <w:t>IMO e-</w:t>
      </w:r>
      <w:r w:rsidR="00E52670">
        <w:t>n</w:t>
      </w:r>
      <w:r w:rsidR="00180578" w:rsidRPr="00DC59C0">
        <w:t xml:space="preserve">avigation architecture </w:t>
      </w:r>
      <w:r w:rsidR="00180578">
        <w:t xml:space="preserve">and </w:t>
      </w:r>
      <w:r w:rsidR="001C0921" w:rsidRPr="00DC59C0">
        <w:t xml:space="preserve">the technical </w:t>
      </w:r>
      <w:r w:rsidR="00E52670">
        <w:t>/</w:t>
      </w:r>
      <w:r w:rsidR="00E52670" w:rsidRPr="00DC59C0">
        <w:t xml:space="preserve"> </w:t>
      </w:r>
      <w:r w:rsidR="001C0921" w:rsidRPr="00DC59C0">
        <w:t>operational services in the Maritime Service Portfolio.</w:t>
      </w:r>
      <w:r w:rsidR="0079750C">
        <w:t xml:space="preserve"> </w:t>
      </w:r>
    </w:p>
    <w:p w:rsidR="001C0921" w:rsidRPr="00D611C9" w:rsidRDefault="001C0921" w:rsidP="0079750C">
      <w:pPr>
        <w:pStyle w:val="Heading2"/>
        <w:numPr>
          <w:ilvl w:val="0"/>
          <w:numId w:val="24"/>
        </w:numPr>
        <w:ind w:left="284" w:hanging="284"/>
        <w:jc w:val="both"/>
        <w:rPr>
          <w:lang w:eastAsia="de-DE"/>
        </w:rPr>
      </w:pPr>
      <w:bookmarkStart w:id="13" w:name="_Toc370242437"/>
      <w:r w:rsidRPr="00D611C9">
        <w:rPr>
          <w:lang w:eastAsia="de-DE"/>
        </w:rPr>
        <w:t>User and stakeholder involvement</w:t>
      </w:r>
      <w:bookmarkEnd w:id="13"/>
    </w:p>
    <w:p w:rsidR="003A782E" w:rsidRDefault="006531F8" w:rsidP="00AA6F40">
      <w:pPr>
        <w:pStyle w:val="BodyText"/>
      </w:pPr>
      <w:r w:rsidRPr="001F3E12">
        <w:t>T</w:t>
      </w:r>
      <w:r w:rsidR="001C0921" w:rsidRPr="001F3E12">
        <w:t>estbeds</w:t>
      </w:r>
      <w:r w:rsidR="001C0921" w:rsidRPr="00DC59C0">
        <w:t xml:space="preserve"> </w:t>
      </w:r>
      <w:r>
        <w:t xml:space="preserve">should </w:t>
      </w:r>
      <w:r w:rsidR="00C652FC">
        <w:t xml:space="preserve">ideally </w:t>
      </w:r>
      <w:r w:rsidR="001C0921" w:rsidRPr="00DC59C0">
        <w:t xml:space="preserve">involve users and stakeholders at every stage - from planning to implementation and assessment of results. </w:t>
      </w:r>
    </w:p>
    <w:p w:rsidR="006531F8" w:rsidRPr="00D611C9" w:rsidRDefault="000B6C53" w:rsidP="0079750C">
      <w:pPr>
        <w:pStyle w:val="Heading2"/>
        <w:numPr>
          <w:ilvl w:val="0"/>
          <w:numId w:val="24"/>
        </w:numPr>
        <w:ind w:left="284" w:hanging="284"/>
        <w:jc w:val="both"/>
        <w:rPr>
          <w:lang w:eastAsia="de-DE"/>
        </w:rPr>
      </w:pPr>
      <w:bookmarkStart w:id="14" w:name="_Toc370242438"/>
      <w:r>
        <w:rPr>
          <w:lang w:eastAsia="de-DE"/>
        </w:rPr>
        <w:t>Human-</w:t>
      </w:r>
      <w:r w:rsidR="006531F8">
        <w:rPr>
          <w:lang w:eastAsia="de-DE"/>
        </w:rPr>
        <w:t xml:space="preserve">centred design </w:t>
      </w:r>
      <w:r w:rsidR="00AA230A">
        <w:rPr>
          <w:lang w:eastAsia="de-DE"/>
        </w:rPr>
        <w:t xml:space="preserve">and quality assurance </w:t>
      </w:r>
      <w:r w:rsidR="006531F8">
        <w:rPr>
          <w:lang w:eastAsia="de-DE"/>
        </w:rPr>
        <w:t>principle</w:t>
      </w:r>
      <w:r w:rsidR="00500772">
        <w:rPr>
          <w:lang w:eastAsia="de-DE"/>
        </w:rPr>
        <w:t>s</w:t>
      </w:r>
      <w:bookmarkEnd w:id="14"/>
      <w:r w:rsidR="006531F8">
        <w:rPr>
          <w:lang w:eastAsia="de-DE"/>
        </w:rPr>
        <w:t xml:space="preserve"> </w:t>
      </w:r>
    </w:p>
    <w:p w:rsidR="003B21DF" w:rsidRDefault="00500772" w:rsidP="00AA6F40">
      <w:pPr>
        <w:pStyle w:val="BodyText"/>
      </w:pPr>
      <w:r>
        <w:rPr>
          <w:lang w:eastAsia="de-DE"/>
        </w:rPr>
        <w:t>H</w:t>
      </w:r>
      <w:r w:rsidR="000B6C53">
        <w:rPr>
          <w:lang w:eastAsia="de-DE"/>
        </w:rPr>
        <w:t>uman-</w:t>
      </w:r>
      <w:r w:rsidR="006531F8">
        <w:rPr>
          <w:lang w:eastAsia="de-DE"/>
        </w:rPr>
        <w:t>c</w:t>
      </w:r>
      <w:r w:rsidR="001D1B06">
        <w:rPr>
          <w:lang w:eastAsia="de-DE"/>
        </w:rPr>
        <w:t xml:space="preserve">entred </w:t>
      </w:r>
      <w:r w:rsidR="006531F8">
        <w:rPr>
          <w:lang w:eastAsia="de-DE"/>
        </w:rPr>
        <w:t>d</w:t>
      </w:r>
      <w:r w:rsidR="001D1B06">
        <w:rPr>
          <w:lang w:eastAsia="de-DE"/>
        </w:rPr>
        <w:t xml:space="preserve">esign </w:t>
      </w:r>
      <w:r w:rsidR="00AA230A">
        <w:rPr>
          <w:lang w:eastAsia="de-DE"/>
        </w:rPr>
        <w:t xml:space="preserve">and quality assurance </w:t>
      </w:r>
      <w:r w:rsidR="00575D38">
        <w:rPr>
          <w:lang w:eastAsia="de-DE"/>
        </w:rPr>
        <w:t>p</w:t>
      </w:r>
      <w:r w:rsidR="006531F8">
        <w:rPr>
          <w:lang w:eastAsia="de-DE"/>
        </w:rPr>
        <w:t>rinciples</w:t>
      </w:r>
      <w:r w:rsidRPr="00500772">
        <w:t xml:space="preserve"> </w:t>
      </w:r>
      <w:r>
        <w:t xml:space="preserve">should be </w:t>
      </w:r>
      <w:r w:rsidR="00A01561">
        <w:t>taken</w:t>
      </w:r>
      <w:r>
        <w:t xml:space="preserve"> into account during the development of e-Navigation solutions</w:t>
      </w:r>
      <w:r w:rsidR="006531F8">
        <w:rPr>
          <w:lang w:eastAsia="de-DE"/>
        </w:rPr>
        <w:t>.</w:t>
      </w:r>
      <w:r w:rsidR="00AA230A">
        <w:rPr>
          <w:lang w:eastAsia="de-DE"/>
        </w:rPr>
        <w:t xml:space="preserve"> </w:t>
      </w:r>
    </w:p>
    <w:p w:rsidR="001C0921" w:rsidRPr="0088277B" w:rsidRDefault="001C0921" w:rsidP="0079750C">
      <w:pPr>
        <w:pStyle w:val="Heading2"/>
        <w:numPr>
          <w:ilvl w:val="0"/>
          <w:numId w:val="24"/>
        </w:numPr>
        <w:ind w:left="284" w:hanging="284"/>
        <w:jc w:val="both"/>
        <w:rPr>
          <w:lang w:eastAsia="de-DE"/>
        </w:rPr>
      </w:pPr>
      <w:bookmarkStart w:id="15" w:name="_Toc370242439"/>
      <w:r w:rsidRPr="0088277B">
        <w:rPr>
          <w:lang w:eastAsia="de-DE"/>
        </w:rPr>
        <w:t xml:space="preserve">Data </w:t>
      </w:r>
      <w:r w:rsidR="006531F8">
        <w:rPr>
          <w:lang w:eastAsia="de-DE"/>
        </w:rPr>
        <w:t>structures</w:t>
      </w:r>
      <w:bookmarkEnd w:id="15"/>
    </w:p>
    <w:p w:rsidR="00DD347A" w:rsidRPr="00B5027B" w:rsidRDefault="00DD347A" w:rsidP="00D76CB6">
      <w:pPr>
        <w:pStyle w:val="BodyText"/>
        <w:rPr>
          <w:lang w:eastAsia="de-DE"/>
        </w:rPr>
      </w:pPr>
      <w:r w:rsidRPr="00B5027B">
        <w:rPr>
          <w:lang w:eastAsia="de-DE"/>
        </w:rPr>
        <w:t>T</w:t>
      </w:r>
      <w:r w:rsidR="00D76CB6" w:rsidRPr="00B5027B">
        <w:rPr>
          <w:lang w:eastAsia="de-DE"/>
        </w:rPr>
        <w:t xml:space="preserve">he Common Maritime Data Structure (CMDS) </w:t>
      </w:r>
      <w:r w:rsidRPr="00B5027B">
        <w:rPr>
          <w:lang w:eastAsia="de-DE"/>
        </w:rPr>
        <w:t>agreed</w:t>
      </w:r>
      <w:r w:rsidR="00D76CB6" w:rsidRPr="00B5027B">
        <w:rPr>
          <w:lang w:eastAsia="de-DE"/>
        </w:rPr>
        <w:t xml:space="preserve"> by IMO is the IHO S-100 </w:t>
      </w:r>
      <w:r w:rsidR="001C637C" w:rsidRPr="00B5027B">
        <w:rPr>
          <w:lang w:eastAsia="de-DE"/>
        </w:rPr>
        <w:t>Geosp</w:t>
      </w:r>
      <w:r w:rsidR="00B76326">
        <w:rPr>
          <w:lang w:eastAsia="de-DE"/>
        </w:rPr>
        <w:t>atial Information (GI) Registry</w:t>
      </w:r>
      <w:r w:rsidR="00D76CB6" w:rsidRPr="00B5027B">
        <w:rPr>
          <w:lang w:eastAsia="de-DE"/>
        </w:rPr>
        <w:t xml:space="preserve">. </w:t>
      </w:r>
      <w:r w:rsidR="00B76326">
        <w:rPr>
          <w:lang w:eastAsia="de-DE"/>
        </w:rPr>
        <w:t xml:space="preserve"> </w:t>
      </w:r>
      <w:r w:rsidR="00D76CB6" w:rsidRPr="00B5027B">
        <w:rPr>
          <w:lang w:eastAsia="de-DE"/>
        </w:rPr>
        <w:t xml:space="preserve">Testbeds </w:t>
      </w:r>
      <w:r w:rsidRPr="00B5027B">
        <w:rPr>
          <w:lang w:eastAsia="de-DE"/>
        </w:rPr>
        <w:t xml:space="preserve">should therefore preferably use the IHO S-100 framework for data modelling and exchange. </w:t>
      </w:r>
      <w:r w:rsidR="00B76326">
        <w:rPr>
          <w:lang w:eastAsia="de-DE"/>
        </w:rPr>
        <w:t xml:space="preserve"> </w:t>
      </w:r>
      <w:r w:rsidRPr="00B5027B">
        <w:rPr>
          <w:lang w:eastAsia="de-DE"/>
        </w:rPr>
        <w:t>Other data model frameworks may be used for testbeds.</w:t>
      </w:r>
      <w:r w:rsidR="00B50CAD" w:rsidRPr="00B5027B">
        <w:rPr>
          <w:lang w:eastAsia="de-DE"/>
        </w:rPr>
        <w:t xml:space="preserve"> </w:t>
      </w:r>
      <w:r w:rsidRPr="00B5027B">
        <w:rPr>
          <w:lang w:eastAsia="de-DE"/>
        </w:rPr>
        <w:t xml:space="preserve">However, </w:t>
      </w:r>
      <w:r w:rsidR="003307AA">
        <w:rPr>
          <w:lang w:eastAsia="de-DE"/>
        </w:rPr>
        <w:t xml:space="preserve">it is advisable that, for results to be of value to the development of e-Navigation, </w:t>
      </w:r>
      <w:r w:rsidRPr="00B5027B">
        <w:rPr>
          <w:lang w:eastAsia="de-DE"/>
        </w:rPr>
        <w:t xml:space="preserve">steps </w:t>
      </w:r>
      <w:r w:rsidR="003307AA">
        <w:rPr>
          <w:lang w:eastAsia="de-DE"/>
        </w:rPr>
        <w:t>should be</w:t>
      </w:r>
      <w:r w:rsidRPr="00B5027B">
        <w:rPr>
          <w:lang w:eastAsia="de-DE"/>
        </w:rPr>
        <w:t xml:space="preserve"> taken </w:t>
      </w:r>
      <w:r w:rsidR="003307AA">
        <w:rPr>
          <w:lang w:eastAsia="de-DE"/>
        </w:rPr>
        <w:t>to incorporate</w:t>
      </w:r>
      <w:r w:rsidRPr="00B5027B">
        <w:rPr>
          <w:lang w:eastAsia="de-DE"/>
        </w:rPr>
        <w:t xml:space="preserve"> solutions into the IHO S-100 framework.</w:t>
      </w:r>
    </w:p>
    <w:p w:rsidR="001C0921" w:rsidRPr="0088277B" w:rsidRDefault="001C0921" w:rsidP="00B76326">
      <w:pPr>
        <w:pStyle w:val="Heading2"/>
        <w:numPr>
          <w:ilvl w:val="0"/>
          <w:numId w:val="24"/>
        </w:numPr>
        <w:ind w:left="284" w:hanging="284"/>
        <w:jc w:val="both"/>
        <w:rPr>
          <w:lang w:eastAsia="de-DE"/>
        </w:rPr>
      </w:pPr>
      <w:bookmarkStart w:id="16" w:name="_Toc370242440"/>
      <w:r w:rsidRPr="0088277B">
        <w:rPr>
          <w:lang w:eastAsia="de-DE"/>
        </w:rPr>
        <w:t xml:space="preserve">Reference to the IMO </w:t>
      </w:r>
      <w:r w:rsidR="00E41A88">
        <w:rPr>
          <w:lang w:eastAsia="de-DE"/>
        </w:rPr>
        <w:t xml:space="preserve">e-navigation </w:t>
      </w:r>
      <w:r w:rsidR="0060535D">
        <w:rPr>
          <w:lang w:eastAsia="de-DE"/>
        </w:rPr>
        <w:t>documentation</w:t>
      </w:r>
      <w:bookmarkEnd w:id="16"/>
    </w:p>
    <w:p w:rsidR="00B76326" w:rsidRDefault="00180578" w:rsidP="00B76326">
      <w:pPr>
        <w:pStyle w:val="BodyText"/>
        <w:rPr>
          <w:lang w:eastAsia="de-DE"/>
        </w:rPr>
      </w:pPr>
      <w:r>
        <w:rPr>
          <w:lang w:eastAsia="de-DE"/>
        </w:rPr>
        <w:t xml:space="preserve">It is </w:t>
      </w:r>
      <w:r w:rsidR="001C0921">
        <w:rPr>
          <w:lang w:eastAsia="de-DE"/>
        </w:rPr>
        <w:t>advis</w:t>
      </w:r>
      <w:r w:rsidR="00E41A88">
        <w:rPr>
          <w:lang w:eastAsia="de-DE"/>
        </w:rPr>
        <w:t>able</w:t>
      </w:r>
      <w:r>
        <w:rPr>
          <w:lang w:eastAsia="de-DE"/>
        </w:rPr>
        <w:t xml:space="preserve"> that </w:t>
      </w:r>
      <w:r w:rsidR="001C0921" w:rsidRPr="0088277B">
        <w:rPr>
          <w:lang w:eastAsia="de-DE"/>
        </w:rPr>
        <w:t>testbed</w:t>
      </w:r>
      <w:r w:rsidR="00D152D6">
        <w:rPr>
          <w:lang w:eastAsia="de-DE"/>
        </w:rPr>
        <w:t xml:space="preserve">s highlight links to </w:t>
      </w:r>
      <w:r w:rsidR="0060535D">
        <w:rPr>
          <w:lang w:eastAsia="de-DE"/>
        </w:rPr>
        <w:t>user needs,</w:t>
      </w:r>
      <w:r w:rsidR="001C0921" w:rsidRPr="0088277B">
        <w:rPr>
          <w:lang w:eastAsia="de-DE"/>
        </w:rPr>
        <w:t xml:space="preserve"> gap analysis and solutions</w:t>
      </w:r>
      <w:r w:rsidR="0060535D">
        <w:rPr>
          <w:lang w:eastAsia="de-DE"/>
        </w:rPr>
        <w:t xml:space="preserve"> identified and documented by</w:t>
      </w:r>
      <w:r w:rsidR="001C0921" w:rsidRPr="0088277B">
        <w:rPr>
          <w:lang w:eastAsia="de-DE"/>
        </w:rPr>
        <w:t xml:space="preserve"> </w:t>
      </w:r>
      <w:r w:rsidR="0060535D">
        <w:rPr>
          <w:lang w:eastAsia="de-DE"/>
        </w:rPr>
        <w:t>IMO.</w:t>
      </w:r>
    </w:p>
    <w:p w:rsidR="001C0921" w:rsidRPr="0088277B" w:rsidRDefault="001C0921" w:rsidP="00B76326">
      <w:pPr>
        <w:pStyle w:val="Heading2"/>
        <w:numPr>
          <w:ilvl w:val="0"/>
          <w:numId w:val="24"/>
        </w:numPr>
        <w:ind w:left="284" w:hanging="284"/>
        <w:jc w:val="both"/>
        <w:rPr>
          <w:lang w:eastAsia="de-DE"/>
        </w:rPr>
      </w:pPr>
      <w:bookmarkStart w:id="17" w:name="_Toc370242441"/>
      <w:r>
        <w:rPr>
          <w:lang w:eastAsia="de-DE"/>
        </w:rPr>
        <w:t>Sharing of information</w:t>
      </w:r>
      <w:bookmarkEnd w:id="17"/>
    </w:p>
    <w:p w:rsidR="00B76326" w:rsidRDefault="001C0921" w:rsidP="001C0921">
      <w:pPr>
        <w:pStyle w:val="BodyText"/>
        <w:rPr>
          <w:lang w:eastAsia="de-DE"/>
        </w:rPr>
      </w:pPr>
      <w:r w:rsidRPr="0088277B">
        <w:rPr>
          <w:lang w:eastAsia="de-DE"/>
        </w:rPr>
        <w:t>Information on testbed</w:t>
      </w:r>
      <w:r w:rsidR="00AB120E">
        <w:rPr>
          <w:lang w:eastAsia="de-DE"/>
        </w:rPr>
        <w:t>s</w:t>
      </w:r>
      <w:r>
        <w:rPr>
          <w:lang w:eastAsia="de-DE"/>
        </w:rPr>
        <w:t xml:space="preserve"> </w:t>
      </w:r>
      <w:r w:rsidRPr="0088277B">
        <w:rPr>
          <w:lang w:eastAsia="de-DE"/>
        </w:rPr>
        <w:t>should</w:t>
      </w:r>
      <w:r w:rsidR="00AB120E">
        <w:rPr>
          <w:lang w:eastAsia="de-DE"/>
        </w:rPr>
        <w:t xml:space="preserve"> </w:t>
      </w:r>
      <w:r w:rsidRPr="0088277B">
        <w:rPr>
          <w:lang w:eastAsia="de-DE"/>
        </w:rPr>
        <w:t xml:space="preserve">be provided on websites </w:t>
      </w:r>
      <w:r w:rsidR="00B76326">
        <w:rPr>
          <w:lang w:eastAsia="de-DE"/>
        </w:rPr>
        <w:t xml:space="preserve">for the benefit of the </w:t>
      </w:r>
      <w:r w:rsidR="00AB120E">
        <w:rPr>
          <w:lang w:eastAsia="de-DE"/>
        </w:rPr>
        <w:t>maritime community.</w:t>
      </w:r>
      <w:r w:rsidRPr="0088277B">
        <w:rPr>
          <w:lang w:eastAsia="de-DE"/>
        </w:rPr>
        <w:t xml:space="preserve"> </w:t>
      </w:r>
      <w:r>
        <w:rPr>
          <w:lang w:eastAsia="de-DE"/>
        </w:rPr>
        <w:t xml:space="preserve"> If possible, </w:t>
      </w:r>
      <w:r w:rsidRPr="0088277B">
        <w:rPr>
          <w:lang w:eastAsia="de-DE"/>
        </w:rPr>
        <w:t xml:space="preserve">information should </w:t>
      </w:r>
      <w:r w:rsidR="00AB120E">
        <w:rPr>
          <w:lang w:eastAsia="de-DE"/>
        </w:rPr>
        <w:t xml:space="preserve">also </w:t>
      </w:r>
      <w:r w:rsidRPr="0088277B">
        <w:rPr>
          <w:lang w:eastAsia="de-DE"/>
        </w:rPr>
        <w:t xml:space="preserve">be provided to </w:t>
      </w:r>
      <w:r w:rsidR="001A092F">
        <w:rPr>
          <w:lang w:eastAsia="de-DE"/>
        </w:rPr>
        <w:t xml:space="preserve">the </w:t>
      </w:r>
      <w:r w:rsidRPr="0088277B">
        <w:rPr>
          <w:lang w:eastAsia="de-DE"/>
        </w:rPr>
        <w:t xml:space="preserve">IALA </w:t>
      </w:r>
      <w:r w:rsidR="00AB120E">
        <w:rPr>
          <w:lang w:eastAsia="de-DE"/>
        </w:rPr>
        <w:t xml:space="preserve">Secretariat </w:t>
      </w:r>
      <w:r w:rsidRPr="0088277B">
        <w:rPr>
          <w:lang w:eastAsia="de-DE"/>
        </w:rPr>
        <w:t>to be posted on its e-</w:t>
      </w:r>
      <w:r w:rsidR="00180578">
        <w:rPr>
          <w:lang w:eastAsia="de-DE"/>
        </w:rPr>
        <w:t>N</w:t>
      </w:r>
      <w:r w:rsidRPr="0088277B">
        <w:rPr>
          <w:lang w:eastAsia="de-DE"/>
        </w:rPr>
        <w:t>avigation web portal (</w:t>
      </w:r>
      <w:hyperlink r:id="rId13" w:history="1">
        <w:r w:rsidR="00AB120E" w:rsidRPr="00B76326">
          <w:t>www.e-navigation.net</w:t>
        </w:r>
      </w:hyperlink>
      <w:r w:rsidRPr="0088277B">
        <w:rPr>
          <w:lang w:eastAsia="de-DE"/>
        </w:rPr>
        <w:t>)</w:t>
      </w:r>
      <w:r w:rsidR="00D030B8">
        <w:rPr>
          <w:lang w:eastAsia="de-DE"/>
        </w:rPr>
        <w:t>.</w:t>
      </w:r>
      <w:r w:rsidR="00AB120E">
        <w:rPr>
          <w:lang w:eastAsia="de-DE"/>
        </w:rPr>
        <w:t xml:space="preserve"> </w:t>
      </w:r>
    </w:p>
    <w:p w:rsidR="00B875A8" w:rsidRDefault="00B875A8" w:rsidP="001C0921">
      <w:pPr>
        <w:pStyle w:val="BodyText"/>
        <w:rPr>
          <w:lang w:eastAsia="de-DE"/>
        </w:rPr>
      </w:pPr>
      <w:r>
        <w:rPr>
          <w:lang w:eastAsia="de-DE"/>
        </w:rPr>
        <w:t>An IALA on-line discussion forum titled ‘e-Nav</w:t>
      </w:r>
      <w:r w:rsidR="00A06B60">
        <w:rPr>
          <w:lang w:eastAsia="de-DE"/>
        </w:rPr>
        <w:t xml:space="preserve"> T</w:t>
      </w:r>
      <w:r>
        <w:rPr>
          <w:lang w:eastAsia="de-DE"/>
        </w:rPr>
        <w:t>est</w:t>
      </w:r>
      <w:r w:rsidR="00A06B60">
        <w:rPr>
          <w:lang w:eastAsia="de-DE"/>
        </w:rPr>
        <w:t xml:space="preserve"> B</w:t>
      </w:r>
      <w:r>
        <w:rPr>
          <w:lang w:eastAsia="de-DE"/>
        </w:rPr>
        <w:t>eds’, hosted on the Linked-In website</w:t>
      </w:r>
      <w:r w:rsidR="00A06B60">
        <w:rPr>
          <w:lang w:eastAsia="de-DE"/>
        </w:rPr>
        <w:t xml:space="preserve"> </w:t>
      </w:r>
      <w:r w:rsidR="00A06B60" w:rsidRPr="00B5027B">
        <w:rPr>
          <w:lang w:eastAsia="de-DE"/>
        </w:rPr>
        <w:t>(</w:t>
      </w:r>
      <w:r w:rsidR="00B22FA1" w:rsidRPr="00B5027B">
        <w:rPr>
          <w:lang w:eastAsia="de-DE"/>
        </w:rPr>
        <w:t>http://www.linkedin.com/groups/eNav-Test-Beds-5068692</w:t>
      </w:r>
      <w:r w:rsidR="00A06B60" w:rsidRPr="00B5027B">
        <w:rPr>
          <w:lang w:eastAsia="de-DE"/>
        </w:rPr>
        <w:t>)</w:t>
      </w:r>
      <w:r w:rsidRPr="00B5027B">
        <w:rPr>
          <w:lang w:eastAsia="de-DE"/>
        </w:rPr>
        <w:t xml:space="preserve"> is available for:</w:t>
      </w:r>
    </w:p>
    <w:p w:rsidR="00A06B60" w:rsidRDefault="009B279C" w:rsidP="00B5027B">
      <w:pPr>
        <w:pStyle w:val="BodyText"/>
        <w:numPr>
          <w:ilvl w:val="0"/>
          <w:numId w:val="35"/>
        </w:numPr>
        <w:rPr>
          <w:lang w:eastAsia="de-DE"/>
        </w:rPr>
      </w:pPr>
      <w:r>
        <w:rPr>
          <w:lang w:eastAsia="de-DE"/>
        </w:rPr>
        <w:t>d</w:t>
      </w:r>
      <w:r w:rsidR="00A06B60">
        <w:rPr>
          <w:lang w:eastAsia="de-DE"/>
        </w:rPr>
        <w:t>iscussions on methodology of testbeds;</w:t>
      </w:r>
    </w:p>
    <w:p w:rsidR="00A06B60" w:rsidRDefault="009B279C" w:rsidP="00B5027B">
      <w:pPr>
        <w:pStyle w:val="BodyText"/>
        <w:numPr>
          <w:ilvl w:val="0"/>
          <w:numId w:val="35"/>
        </w:numPr>
        <w:rPr>
          <w:lang w:eastAsia="de-DE"/>
        </w:rPr>
      </w:pPr>
      <w:r>
        <w:rPr>
          <w:lang w:eastAsia="de-DE"/>
        </w:rPr>
        <w:t>n</w:t>
      </w:r>
      <w:r w:rsidR="00B875A8">
        <w:rPr>
          <w:lang w:eastAsia="de-DE"/>
        </w:rPr>
        <w:t>otifications</w:t>
      </w:r>
      <w:r w:rsidR="00B76326">
        <w:rPr>
          <w:lang w:eastAsia="de-DE"/>
        </w:rPr>
        <w:t xml:space="preserve"> of progress on testbeds</w:t>
      </w:r>
      <w:r w:rsidR="00A06B60">
        <w:rPr>
          <w:lang w:eastAsia="de-DE"/>
        </w:rPr>
        <w:t>;</w:t>
      </w:r>
    </w:p>
    <w:p w:rsidR="00A06B60" w:rsidRDefault="009B279C" w:rsidP="00B5027B">
      <w:pPr>
        <w:pStyle w:val="BodyText"/>
        <w:numPr>
          <w:ilvl w:val="0"/>
          <w:numId w:val="35"/>
        </w:numPr>
        <w:rPr>
          <w:lang w:eastAsia="de-DE"/>
        </w:rPr>
      </w:pPr>
      <w:r>
        <w:rPr>
          <w:lang w:eastAsia="de-DE"/>
        </w:rPr>
        <w:t>e</w:t>
      </w:r>
      <w:r w:rsidR="00B875A8">
        <w:rPr>
          <w:lang w:eastAsia="de-DE"/>
        </w:rPr>
        <w:t>xchange of ideas</w:t>
      </w:r>
      <w:r w:rsidR="00A06B60">
        <w:rPr>
          <w:lang w:eastAsia="de-DE"/>
        </w:rPr>
        <w:t xml:space="preserve"> and</w:t>
      </w:r>
    </w:p>
    <w:p w:rsidR="00A06B60" w:rsidRDefault="009B279C" w:rsidP="00B5027B">
      <w:pPr>
        <w:pStyle w:val="BodyText"/>
        <w:numPr>
          <w:ilvl w:val="0"/>
          <w:numId w:val="35"/>
        </w:numPr>
        <w:rPr>
          <w:lang w:eastAsia="de-DE"/>
        </w:rPr>
      </w:pPr>
      <w:proofErr w:type="gramStart"/>
      <w:r>
        <w:rPr>
          <w:lang w:eastAsia="de-DE"/>
        </w:rPr>
        <w:t>s</w:t>
      </w:r>
      <w:r w:rsidR="00A06B60">
        <w:rPr>
          <w:lang w:eastAsia="de-DE"/>
        </w:rPr>
        <w:t>haring</w:t>
      </w:r>
      <w:proofErr w:type="gramEnd"/>
      <w:r w:rsidR="00A06B60">
        <w:rPr>
          <w:lang w:eastAsia="de-DE"/>
        </w:rPr>
        <w:t xml:space="preserve"> of l</w:t>
      </w:r>
      <w:r w:rsidR="00B875A8">
        <w:rPr>
          <w:lang w:eastAsia="de-DE"/>
        </w:rPr>
        <w:t>essons learnt</w:t>
      </w:r>
      <w:r w:rsidR="00A06B60">
        <w:rPr>
          <w:lang w:eastAsia="de-DE"/>
        </w:rPr>
        <w:t>.</w:t>
      </w:r>
    </w:p>
    <w:p w:rsidR="001C0921" w:rsidRPr="0088277B" w:rsidRDefault="001C0921" w:rsidP="001C0921">
      <w:pPr>
        <w:pStyle w:val="BodyText"/>
        <w:rPr>
          <w:lang w:eastAsia="de-DE"/>
        </w:rPr>
      </w:pPr>
    </w:p>
    <w:p w:rsidR="001C0921" w:rsidRDefault="001C0921" w:rsidP="000F01AA">
      <w:pPr>
        <w:rPr>
          <w:rFonts w:cs="Arial"/>
          <w:b/>
          <w:szCs w:val="22"/>
        </w:rPr>
      </w:pPr>
    </w:p>
    <w:p w:rsidR="003B21DF" w:rsidRDefault="003B21DF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br w:type="page"/>
      </w:r>
    </w:p>
    <w:p w:rsidR="001C0921" w:rsidRDefault="001C0921" w:rsidP="000F01AA">
      <w:pPr>
        <w:rPr>
          <w:rFonts w:cs="Arial"/>
          <w:b/>
          <w:szCs w:val="22"/>
        </w:rPr>
      </w:pPr>
    </w:p>
    <w:p w:rsidR="00390A4F" w:rsidRDefault="00196F8E" w:rsidP="00E51AFA">
      <w:pPr>
        <w:pStyle w:val="Annex"/>
      </w:pPr>
      <w:bookmarkStart w:id="18" w:name="_Toc370242442"/>
      <w:bookmarkStart w:id="19" w:name="_Ref370242592"/>
      <w:r>
        <w:t>REPORTING TEMPLATE</w:t>
      </w:r>
      <w:bookmarkEnd w:id="18"/>
      <w:bookmarkEnd w:id="19"/>
    </w:p>
    <w:p w:rsidR="00F51000" w:rsidRDefault="002A62A5" w:rsidP="00F51000">
      <w:pPr>
        <w:pStyle w:val="BodyText"/>
        <w:rPr>
          <w:rFonts w:cs="Arial"/>
          <w:szCs w:val="22"/>
        </w:rPr>
      </w:pPr>
      <w:r w:rsidRPr="002A62A5">
        <w:rPr>
          <w:rFonts w:cs="Arial"/>
          <w:szCs w:val="22"/>
        </w:rPr>
        <w:t xml:space="preserve">The purpose of this reporting template is to serve as a harmonised framework for reporting results from e-Navigation testbeds. </w:t>
      </w:r>
      <w:r w:rsidR="006531F8">
        <w:rPr>
          <w:rFonts w:cs="Arial"/>
          <w:szCs w:val="22"/>
        </w:rPr>
        <w:t xml:space="preserve"> </w:t>
      </w:r>
      <w:r w:rsidR="00CF48AF">
        <w:rPr>
          <w:rFonts w:cs="Arial"/>
          <w:szCs w:val="22"/>
        </w:rPr>
        <w:t>In order to assist with the reporting of testbed results and to ensure these are valuable to the e-Navigation development community, i</w:t>
      </w:r>
      <w:r w:rsidRPr="002A62A5">
        <w:rPr>
          <w:rFonts w:cs="Arial"/>
          <w:szCs w:val="22"/>
        </w:rPr>
        <w:t>t is advis</w:t>
      </w:r>
      <w:r w:rsidR="00CF48AF">
        <w:rPr>
          <w:rFonts w:cs="Arial"/>
          <w:szCs w:val="22"/>
        </w:rPr>
        <w:t xml:space="preserve">able </w:t>
      </w:r>
      <w:r w:rsidRPr="002A62A5">
        <w:rPr>
          <w:rFonts w:cs="Arial"/>
          <w:szCs w:val="22"/>
        </w:rPr>
        <w:t xml:space="preserve">that </w:t>
      </w:r>
      <w:r w:rsidR="00505A70">
        <w:rPr>
          <w:rFonts w:cs="Arial"/>
          <w:szCs w:val="22"/>
        </w:rPr>
        <w:t>all</w:t>
      </w:r>
      <w:r w:rsidRPr="002A62A5">
        <w:rPr>
          <w:rFonts w:cs="Arial"/>
          <w:szCs w:val="22"/>
        </w:rPr>
        <w:t xml:space="preserve"> headings are </w:t>
      </w:r>
      <w:r w:rsidR="007D4947">
        <w:rPr>
          <w:rFonts w:cs="Arial"/>
          <w:szCs w:val="22"/>
        </w:rPr>
        <w:t xml:space="preserve">completed - </w:t>
      </w:r>
      <w:r w:rsidR="00CF48AF">
        <w:rPr>
          <w:rFonts w:cs="Arial"/>
          <w:szCs w:val="22"/>
        </w:rPr>
        <w:t xml:space="preserve">even those </w:t>
      </w:r>
      <w:r w:rsidR="00505A70">
        <w:rPr>
          <w:rFonts w:cs="Arial"/>
          <w:szCs w:val="22"/>
        </w:rPr>
        <w:t xml:space="preserve">for which there is </w:t>
      </w:r>
      <w:r w:rsidR="00CF48AF">
        <w:rPr>
          <w:rFonts w:cs="Arial"/>
          <w:szCs w:val="22"/>
        </w:rPr>
        <w:t>no information.</w:t>
      </w:r>
    </w:p>
    <w:p w:rsidR="003B21DF" w:rsidRPr="002A62A5" w:rsidRDefault="00F51000" w:rsidP="002A62A5">
      <w:pPr>
        <w:pStyle w:val="BodyText"/>
        <w:rPr>
          <w:rFonts w:cs="Arial"/>
          <w:szCs w:val="22"/>
        </w:rPr>
      </w:pPr>
      <w:r>
        <w:rPr>
          <w:rFonts w:cs="Arial"/>
          <w:szCs w:val="22"/>
        </w:rPr>
        <w:t>T</w:t>
      </w:r>
      <w:r w:rsidRPr="002A62A5">
        <w:rPr>
          <w:rFonts w:cs="Arial"/>
          <w:szCs w:val="22"/>
        </w:rPr>
        <w:t xml:space="preserve">estbed </w:t>
      </w:r>
      <w:r>
        <w:rPr>
          <w:rFonts w:cs="Arial"/>
          <w:szCs w:val="22"/>
        </w:rPr>
        <w:t>information will assist</w:t>
      </w:r>
      <w:r w:rsidRPr="002A62A5">
        <w:rPr>
          <w:rFonts w:cs="Arial"/>
          <w:szCs w:val="22"/>
        </w:rPr>
        <w:t xml:space="preserve"> other </w:t>
      </w:r>
      <w:r>
        <w:rPr>
          <w:rFonts w:cs="Arial"/>
          <w:szCs w:val="22"/>
        </w:rPr>
        <w:t>organizations</w:t>
      </w:r>
      <w:r w:rsidRPr="002A62A5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to learn more about the solution being tested. </w:t>
      </w:r>
      <w:r w:rsidR="007D4947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It may also </w:t>
      </w:r>
      <w:r w:rsidR="005E37B7">
        <w:rPr>
          <w:rFonts w:cs="Arial"/>
          <w:szCs w:val="22"/>
        </w:rPr>
        <w:t>offer other ideas</w:t>
      </w:r>
      <w:r>
        <w:rPr>
          <w:rFonts w:cs="Arial"/>
          <w:szCs w:val="22"/>
        </w:rPr>
        <w:t xml:space="preserve"> to expand and further develop the solution.</w:t>
      </w:r>
    </w:p>
    <w:p w:rsidR="00DE2960" w:rsidRDefault="00DE2960" w:rsidP="0090333E">
      <w:pPr>
        <w:rPr>
          <w:rFonts w:cs="Arial"/>
          <w:b/>
          <w:szCs w:val="22"/>
        </w:rPr>
      </w:pPr>
    </w:p>
    <w:p w:rsidR="005E37B7" w:rsidRDefault="005E37B7" w:rsidP="0090333E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Content</w:t>
      </w:r>
      <w:r w:rsidR="007D4947">
        <w:rPr>
          <w:rFonts w:cs="Arial"/>
          <w:b/>
          <w:szCs w:val="22"/>
        </w:rPr>
        <w:t>s</w:t>
      </w:r>
      <w:r>
        <w:rPr>
          <w:rFonts w:cs="Arial"/>
          <w:b/>
          <w:szCs w:val="22"/>
        </w:rPr>
        <w:t xml:space="preserve"> of the reporting template</w:t>
      </w:r>
    </w:p>
    <w:p w:rsidR="005E37B7" w:rsidRDefault="005E37B7" w:rsidP="0090333E">
      <w:pPr>
        <w:rPr>
          <w:rFonts w:cs="Arial"/>
          <w:b/>
          <w:szCs w:val="22"/>
        </w:rPr>
      </w:pPr>
    </w:p>
    <w:p w:rsidR="0090333E" w:rsidRPr="00B5027B" w:rsidRDefault="005E37B7" w:rsidP="00B5027B">
      <w:pPr>
        <w:pStyle w:val="ListParagraph"/>
        <w:numPr>
          <w:ilvl w:val="0"/>
          <w:numId w:val="37"/>
        </w:numPr>
        <w:rPr>
          <w:rFonts w:cs="Arial"/>
          <w:b/>
          <w:szCs w:val="22"/>
        </w:rPr>
      </w:pPr>
      <w:r w:rsidRPr="00B5027B">
        <w:rPr>
          <w:rFonts w:cs="Arial"/>
          <w:b/>
          <w:szCs w:val="22"/>
        </w:rPr>
        <w:t>General Information</w:t>
      </w:r>
    </w:p>
    <w:p w:rsidR="0090333E" w:rsidRPr="0090333E" w:rsidRDefault="007D4947" w:rsidP="0090333E">
      <w:pPr>
        <w:pStyle w:val="ListParagraph"/>
        <w:numPr>
          <w:ilvl w:val="0"/>
          <w:numId w:val="19"/>
        </w:numPr>
        <w:rPr>
          <w:rFonts w:cs="Arial"/>
          <w:szCs w:val="22"/>
        </w:rPr>
      </w:pPr>
      <w:r>
        <w:rPr>
          <w:rFonts w:cs="Arial"/>
          <w:szCs w:val="22"/>
        </w:rPr>
        <w:t>Name of testbed</w:t>
      </w:r>
    </w:p>
    <w:p w:rsidR="0090333E" w:rsidRDefault="0090333E" w:rsidP="0090333E">
      <w:pPr>
        <w:pStyle w:val="ListParagraph"/>
        <w:numPr>
          <w:ilvl w:val="0"/>
          <w:numId w:val="19"/>
        </w:numPr>
        <w:rPr>
          <w:rFonts w:cs="Arial"/>
          <w:szCs w:val="22"/>
        </w:rPr>
      </w:pPr>
      <w:r w:rsidRPr="0090333E">
        <w:rPr>
          <w:rFonts w:cs="Arial"/>
          <w:szCs w:val="22"/>
        </w:rPr>
        <w:t>Location of testbed</w:t>
      </w:r>
    </w:p>
    <w:p w:rsidR="005E37B7" w:rsidRDefault="007D4947" w:rsidP="005E37B7">
      <w:pPr>
        <w:pStyle w:val="ListParagraph"/>
        <w:numPr>
          <w:ilvl w:val="0"/>
          <w:numId w:val="19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Time and duration of </w:t>
      </w:r>
      <w:proofErr w:type="spellStart"/>
      <w:r>
        <w:rPr>
          <w:rFonts w:cs="Arial"/>
          <w:szCs w:val="22"/>
        </w:rPr>
        <w:t>testbed</w:t>
      </w:r>
      <w:proofErr w:type="spellEnd"/>
    </w:p>
    <w:p w:rsidR="00471357" w:rsidRPr="005E37B7" w:rsidRDefault="00471357" w:rsidP="005E37B7">
      <w:pPr>
        <w:pStyle w:val="ListParagraph"/>
        <w:numPr>
          <w:ilvl w:val="0"/>
          <w:numId w:val="19"/>
        </w:numPr>
        <w:rPr>
          <w:rFonts w:cs="Arial"/>
          <w:szCs w:val="22"/>
        </w:rPr>
      </w:pPr>
      <w:r>
        <w:rPr>
          <w:rFonts w:cs="Arial"/>
          <w:szCs w:val="22"/>
        </w:rPr>
        <w:t>Status (planned, completed or on-going)</w:t>
      </w:r>
    </w:p>
    <w:p w:rsidR="0090333E" w:rsidRDefault="0090333E" w:rsidP="0090333E">
      <w:pPr>
        <w:pStyle w:val="ListParagraph"/>
        <w:numPr>
          <w:ilvl w:val="0"/>
          <w:numId w:val="19"/>
        </w:numPr>
        <w:rPr>
          <w:rFonts w:cs="Arial"/>
          <w:szCs w:val="22"/>
        </w:rPr>
      </w:pPr>
      <w:r w:rsidRPr="0090333E">
        <w:rPr>
          <w:rFonts w:cs="Arial"/>
          <w:szCs w:val="22"/>
        </w:rPr>
        <w:t>Contact person(s)</w:t>
      </w:r>
    </w:p>
    <w:p w:rsidR="005E37B7" w:rsidRPr="0090333E" w:rsidRDefault="007D4947" w:rsidP="0090333E">
      <w:pPr>
        <w:pStyle w:val="ListParagraph"/>
        <w:numPr>
          <w:ilvl w:val="0"/>
          <w:numId w:val="19"/>
        </w:numPr>
        <w:rPr>
          <w:rFonts w:cs="Arial"/>
          <w:szCs w:val="22"/>
        </w:rPr>
      </w:pPr>
      <w:r>
        <w:rPr>
          <w:rFonts w:cs="Arial"/>
          <w:szCs w:val="22"/>
        </w:rPr>
        <w:t>Testbed website</w:t>
      </w:r>
    </w:p>
    <w:p w:rsidR="0090333E" w:rsidRDefault="0090333E" w:rsidP="0090333E">
      <w:pPr>
        <w:pStyle w:val="ListParagraph"/>
        <w:numPr>
          <w:ilvl w:val="0"/>
          <w:numId w:val="19"/>
        </w:numPr>
        <w:rPr>
          <w:rFonts w:cs="Arial"/>
          <w:szCs w:val="22"/>
        </w:rPr>
      </w:pPr>
      <w:r w:rsidRPr="0090333E">
        <w:rPr>
          <w:rFonts w:cs="Arial"/>
          <w:szCs w:val="22"/>
        </w:rPr>
        <w:t>Organisation(s)</w:t>
      </w:r>
      <w:r w:rsidR="005E37B7">
        <w:rPr>
          <w:rFonts w:cs="Arial"/>
          <w:szCs w:val="22"/>
        </w:rPr>
        <w:t xml:space="preserve"> involved</w:t>
      </w:r>
    </w:p>
    <w:p w:rsidR="005E37B7" w:rsidRDefault="007D4947" w:rsidP="0090333E">
      <w:pPr>
        <w:pStyle w:val="ListParagraph"/>
        <w:numPr>
          <w:ilvl w:val="0"/>
          <w:numId w:val="19"/>
        </w:numPr>
        <w:rPr>
          <w:rFonts w:cs="Arial"/>
          <w:szCs w:val="22"/>
        </w:rPr>
      </w:pPr>
      <w:r>
        <w:rPr>
          <w:rFonts w:cs="Arial"/>
          <w:szCs w:val="22"/>
        </w:rPr>
        <w:t>Funding programme and budget</w:t>
      </w:r>
    </w:p>
    <w:p w:rsidR="000B519E" w:rsidRDefault="000B519E" w:rsidP="000B519E">
      <w:pPr>
        <w:rPr>
          <w:rFonts w:cs="Arial"/>
          <w:szCs w:val="22"/>
        </w:rPr>
      </w:pPr>
    </w:p>
    <w:p w:rsidR="006A69B7" w:rsidRPr="00B5027B" w:rsidRDefault="000B519E" w:rsidP="00B5027B">
      <w:pPr>
        <w:pStyle w:val="ListParagraph"/>
        <w:numPr>
          <w:ilvl w:val="0"/>
          <w:numId w:val="37"/>
        </w:numPr>
        <w:rPr>
          <w:rFonts w:cs="Arial"/>
          <w:b/>
          <w:szCs w:val="22"/>
        </w:rPr>
      </w:pPr>
      <w:r w:rsidRPr="00B5027B">
        <w:rPr>
          <w:rFonts w:cs="Arial"/>
          <w:b/>
          <w:szCs w:val="22"/>
        </w:rPr>
        <w:t>Executive summary</w:t>
      </w:r>
    </w:p>
    <w:p w:rsidR="006531F8" w:rsidRDefault="006531F8" w:rsidP="0090333E">
      <w:pPr>
        <w:rPr>
          <w:rFonts w:cs="Arial"/>
          <w:b/>
          <w:szCs w:val="22"/>
        </w:rPr>
      </w:pPr>
    </w:p>
    <w:p w:rsidR="006531F8" w:rsidRDefault="006531F8" w:rsidP="0090333E">
      <w:pPr>
        <w:rPr>
          <w:rFonts w:cs="Arial"/>
          <w:b/>
          <w:szCs w:val="22"/>
        </w:rPr>
      </w:pPr>
    </w:p>
    <w:p w:rsidR="0090333E" w:rsidRPr="00B5027B" w:rsidRDefault="0081455D" w:rsidP="00B5027B">
      <w:pPr>
        <w:pStyle w:val="ListParagraph"/>
        <w:numPr>
          <w:ilvl w:val="0"/>
          <w:numId w:val="37"/>
        </w:numPr>
        <w:rPr>
          <w:rFonts w:cs="Arial"/>
          <w:b/>
          <w:szCs w:val="22"/>
        </w:rPr>
      </w:pPr>
      <w:r>
        <w:rPr>
          <w:rFonts w:cs="Arial"/>
          <w:b/>
          <w:szCs w:val="22"/>
        </w:rPr>
        <w:t>Testbed Information</w:t>
      </w:r>
    </w:p>
    <w:p w:rsidR="006531F8" w:rsidRDefault="006531F8" w:rsidP="0090333E">
      <w:pPr>
        <w:rPr>
          <w:rFonts w:cs="Arial"/>
          <w:b/>
          <w:szCs w:val="22"/>
        </w:rPr>
      </w:pPr>
    </w:p>
    <w:p w:rsidR="00A86118" w:rsidRPr="006531F8" w:rsidRDefault="00A86118" w:rsidP="006531F8">
      <w:pPr>
        <w:pStyle w:val="ListParagraph"/>
        <w:numPr>
          <w:ilvl w:val="0"/>
          <w:numId w:val="20"/>
        </w:numPr>
        <w:rPr>
          <w:rFonts w:cs="Arial"/>
          <w:szCs w:val="22"/>
        </w:rPr>
      </w:pPr>
      <w:r w:rsidRPr="006531F8">
        <w:rPr>
          <w:rFonts w:cs="Arial"/>
          <w:szCs w:val="22"/>
        </w:rPr>
        <w:t>The type of user group/s involved in the test</w:t>
      </w:r>
    </w:p>
    <w:p w:rsidR="00A66980" w:rsidRDefault="00A66980" w:rsidP="006531F8">
      <w:pPr>
        <w:pStyle w:val="ListParagraph"/>
        <w:numPr>
          <w:ilvl w:val="1"/>
          <w:numId w:val="20"/>
        </w:numPr>
        <w:rPr>
          <w:rFonts w:cs="Arial"/>
          <w:i/>
          <w:szCs w:val="22"/>
        </w:rPr>
      </w:pPr>
      <w:r>
        <w:rPr>
          <w:rFonts w:cs="Arial"/>
          <w:i/>
          <w:szCs w:val="22"/>
        </w:rPr>
        <w:t>Shipboard users</w:t>
      </w:r>
    </w:p>
    <w:p w:rsidR="00A66980" w:rsidRDefault="00A66980" w:rsidP="006531F8">
      <w:pPr>
        <w:pStyle w:val="ListParagraph"/>
        <w:numPr>
          <w:ilvl w:val="1"/>
          <w:numId w:val="20"/>
        </w:numPr>
        <w:rPr>
          <w:rFonts w:cs="Arial"/>
          <w:i/>
          <w:szCs w:val="22"/>
        </w:rPr>
      </w:pPr>
      <w:r>
        <w:rPr>
          <w:rFonts w:cs="Arial"/>
          <w:i/>
          <w:szCs w:val="22"/>
        </w:rPr>
        <w:t>S</w:t>
      </w:r>
      <w:r w:rsidR="00A86118" w:rsidRPr="006531F8">
        <w:rPr>
          <w:rFonts w:cs="Arial"/>
          <w:i/>
          <w:szCs w:val="22"/>
        </w:rPr>
        <w:t xml:space="preserve">hore-based users </w:t>
      </w:r>
    </w:p>
    <w:p w:rsidR="00A86118" w:rsidRDefault="00A86118" w:rsidP="006531F8">
      <w:pPr>
        <w:pStyle w:val="ListParagraph"/>
        <w:numPr>
          <w:ilvl w:val="1"/>
          <w:numId w:val="20"/>
        </w:numPr>
        <w:rPr>
          <w:rFonts w:cs="Arial"/>
          <w:i/>
          <w:szCs w:val="22"/>
        </w:rPr>
      </w:pPr>
      <w:r w:rsidRPr="006531F8">
        <w:rPr>
          <w:rFonts w:cs="Arial"/>
          <w:i/>
          <w:szCs w:val="22"/>
        </w:rPr>
        <w:t>SAR users</w:t>
      </w:r>
    </w:p>
    <w:p w:rsidR="007D4947" w:rsidRPr="006531F8" w:rsidRDefault="007D4947" w:rsidP="007D4947">
      <w:pPr>
        <w:pStyle w:val="ListParagraph"/>
        <w:ind w:left="1440"/>
        <w:rPr>
          <w:rFonts w:cs="Arial"/>
          <w:i/>
          <w:szCs w:val="22"/>
        </w:rPr>
      </w:pPr>
    </w:p>
    <w:p w:rsidR="00451C07" w:rsidRPr="0090333E" w:rsidRDefault="00451C07" w:rsidP="00451C07">
      <w:pPr>
        <w:pStyle w:val="ListParagraph"/>
        <w:numPr>
          <w:ilvl w:val="0"/>
          <w:numId w:val="20"/>
        </w:numPr>
        <w:rPr>
          <w:rFonts w:cs="Arial"/>
          <w:szCs w:val="22"/>
        </w:rPr>
      </w:pPr>
      <w:r w:rsidRPr="0090333E">
        <w:rPr>
          <w:rFonts w:cs="Arial"/>
          <w:szCs w:val="22"/>
        </w:rPr>
        <w:t>Details of e-navigation gap</w:t>
      </w:r>
      <w:r w:rsidR="000B519E">
        <w:rPr>
          <w:rFonts w:cs="Arial"/>
          <w:szCs w:val="22"/>
        </w:rPr>
        <w:t>/</w:t>
      </w:r>
      <w:r w:rsidR="00134950">
        <w:rPr>
          <w:rFonts w:cs="Arial"/>
          <w:szCs w:val="22"/>
        </w:rPr>
        <w:t>s</w:t>
      </w:r>
      <w:r w:rsidRPr="0090333E">
        <w:rPr>
          <w:rFonts w:cs="Arial"/>
          <w:szCs w:val="22"/>
        </w:rPr>
        <w:t xml:space="preserve"> considered </w:t>
      </w:r>
      <w:r w:rsidR="00D23D75">
        <w:rPr>
          <w:rFonts w:cs="Arial"/>
          <w:szCs w:val="22"/>
        </w:rPr>
        <w:t>for</w:t>
      </w:r>
      <w:r w:rsidR="00D23D75" w:rsidRPr="0090333E">
        <w:rPr>
          <w:rFonts w:cs="Arial"/>
          <w:szCs w:val="22"/>
        </w:rPr>
        <w:t xml:space="preserve"> </w:t>
      </w:r>
      <w:r w:rsidRPr="0090333E">
        <w:rPr>
          <w:rFonts w:cs="Arial"/>
          <w:szCs w:val="22"/>
        </w:rPr>
        <w:t>the test</w:t>
      </w:r>
      <w:r w:rsidR="007D4947">
        <w:rPr>
          <w:rFonts w:cs="Arial"/>
          <w:szCs w:val="22"/>
        </w:rPr>
        <w:t>bed (</w:t>
      </w:r>
      <w:r w:rsidR="007D4947" w:rsidRPr="007D4947">
        <w:rPr>
          <w:rFonts w:cs="Arial"/>
          <w:i/>
          <w:szCs w:val="22"/>
        </w:rPr>
        <w:t>s</w:t>
      </w:r>
      <w:r w:rsidR="00D23D75" w:rsidRPr="007D4947">
        <w:rPr>
          <w:rFonts w:cs="Arial"/>
          <w:i/>
          <w:szCs w:val="22"/>
        </w:rPr>
        <w:t>ome examples are given below. For a complete list, please refer to</w:t>
      </w:r>
      <w:r w:rsidR="007D4947" w:rsidRPr="007D4947">
        <w:rPr>
          <w:rFonts w:cs="Arial"/>
          <w:i/>
          <w:szCs w:val="22"/>
        </w:rPr>
        <w:t xml:space="preserve"> </w:t>
      </w:r>
      <w:r w:rsidR="007D4947">
        <w:rPr>
          <w:rFonts w:cs="Arial"/>
          <w:i/>
          <w:szCs w:val="22"/>
        </w:rPr>
        <w:t xml:space="preserve">the </w:t>
      </w:r>
      <w:r w:rsidR="007D4947" w:rsidRPr="007D4947">
        <w:rPr>
          <w:rFonts w:cs="Arial"/>
          <w:i/>
          <w:szCs w:val="22"/>
        </w:rPr>
        <w:t xml:space="preserve">IMO MSC 91 </w:t>
      </w:r>
      <w:r w:rsidR="00D23D75" w:rsidRPr="007D4947">
        <w:rPr>
          <w:rFonts w:cs="Arial"/>
          <w:i/>
          <w:szCs w:val="22"/>
        </w:rPr>
        <w:t>report</w:t>
      </w:r>
      <w:r w:rsidR="007D4947">
        <w:rPr>
          <w:rFonts w:cs="Arial"/>
          <w:szCs w:val="22"/>
        </w:rPr>
        <w:t>)</w:t>
      </w:r>
      <w:r w:rsidR="00134950">
        <w:rPr>
          <w:rFonts w:cs="Arial"/>
          <w:szCs w:val="22"/>
        </w:rPr>
        <w:t>:</w:t>
      </w:r>
    </w:p>
    <w:p w:rsidR="00451C07" w:rsidRPr="0090333E" w:rsidRDefault="00134950" w:rsidP="00451C07">
      <w:pPr>
        <w:pStyle w:val="ListParagraph"/>
        <w:numPr>
          <w:ilvl w:val="1"/>
          <w:numId w:val="20"/>
        </w:numPr>
        <w:rPr>
          <w:rFonts w:cs="Arial"/>
          <w:szCs w:val="22"/>
        </w:rPr>
      </w:pPr>
      <w:r>
        <w:rPr>
          <w:rFonts w:cs="Arial"/>
          <w:i/>
          <w:szCs w:val="22"/>
        </w:rPr>
        <w:t>I</w:t>
      </w:r>
      <w:r w:rsidR="00451C07" w:rsidRPr="0090333E">
        <w:rPr>
          <w:rFonts w:cs="Arial"/>
          <w:i/>
          <w:szCs w:val="22"/>
        </w:rPr>
        <w:t>nformation/data management</w:t>
      </w:r>
    </w:p>
    <w:p w:rsidR="00451C07" w:rsidRPr="0090333E" w:rsidRDefault="00134950" w:rsidP="00451C07">
      <w:pPr>
        <w:pStyle w:val="ListParagraph"/>
        <w:numPr>
          <w:ilvl w:val="1"/>
          <w:numId w:val="20"/>
        </w:numPr>
        <w:rPr>
          <w:rFonts w:cs="Arial"/>
          <w:szCs w:val="22"/>
        </w:rPr>
      </w:pPr>
      <w:r>
        <w:rPr>
          <w:rFonts w:cs="Arial"/>
          <w:i/>
          <w:szCs w:val="22"/>
        </w:rPr>
        <w:t>E</w:t>
      </w:r>
      <w:r w:rsidR="00451C07" w:rsidRPr="0090333E">
        <w:rPr>
          <w:rFonts w:cs="Arial"/>
          <w:i/>
          <w:szCs w:val="22"/>
        </w:rPr>
        <w:t>ffective and robust voice communication and data transfer</w:t>
      </w:r>
    </w:p>
    <w:p w:rsidR="00451C07" w:rsidRPr="0090333E" w:rsidRDefault="000B519E" w:rsidP="00451C07">
      <w:pPr>
        <w:pStyle w:val="ListParagraph"/>
        <w:numPr>
          <w:ilvl w:val="1"/>
          <w:numId w:val="20"/>
        </w:numPr>
        <w:rPr>
          <w:rFonts w:cs="Arial"/>
          <w:szCs w:val="22"/>
        </w:rPr>
      </w:pPr>
      <w:r>
        <w:rPr>
          <w:rFonts w:cs="Arial"/>
          <w:i/>
          <w:szCs w:val="22"/>
        </w:rPr>
        <w:t>Systems and equipment</w:t>
      </w:r>
    </w:p>
    <w:p w:rsidR="00451C07" w:rsidRPr="0090333E" w:rsidRDefault="000B519E" w:rsidP="00451C07">
      <w:pPr>
        <w:pStyle w:val="ListParagraph"/>
        <w:numPr>
          <w:ilvl w:val="1"/>
          <w:numId w:val="20"/>
        </w:numPr>
        <w:rPr>
          <w:rFonts w:cs="Arial"/>
          <w:szCs w:val="22"/>
        </w:rPr>
      </w:pPr>
      <w:r>
        <w:rPr>
          <w:rFonts w:cs="Arial"/>
          <w:i/>
          <w:szCs w:val="22"/>
        </w:rPr>
        <w:t>Ship reporting</w:t>
      </w:r>
    </w:p>
    <w:p w:rsidR="00451C07" w:rsidRPr="0090333E" w:rsidRDefault="00134950" w:rsidP="00451C07">
      <w:pPr>
        <w:pStyle w:val="ListParagraph"/>
        <w:numPr>
          <w:ilvl w:val="1"/>
          <w:numId w:val="20"/>
        </w:numPr>
        <w:rPr>
          <w:rFonts w:cs="Arial"/>
          <w:szCs w:val="22"/>
        </w:rPr>
      </w:pPr>
      <w:r>
        <w:rPr>
          <w:rFonts w:cs="Arial"/>
          <w:i/>
          <w:szCs w:val="22"/>
        </w:rPr>
        <w:t>Traffic monitoring; and/or</w:t>
      </w:r>
    </w:p>
    <w:p w:rsidR="006A69B7" w:rsidRDefault="00134950" w:rsidP="006A69B7">
      <w:pPr>
        <w:pStyle w:val="ListParagraph"/>
        <w:numPr>
          <w:ilvl w:val="1"/>
          <w:numId w:val="20"/>
        </w:numPr>
        <w:rPr>
          <w:rFonts w:cs="Arial"/>
          <w:i/>
          <w:szCs w:val="22"/>
        </w:rPr>
      </w:pPr>
      <w:r>
        <w:rPr>
          <w:rFonts w:cs="Arial"/>
          <w:i/>
          <w:szCs w:val="22"/>
        </w:rPr>
        <w:t>T</w:t>
      </w:r>
      <w:r w:rsidR="00451C07" w:rsidRPr="0090333E">
        <w:rPr>
          <w:rFonts w:cs="Arial"/>
          <w:i/>
          <w:szCs w:val="22"/>
        </w:rPr>
        <w:t>raining and familiarization</w:t>
      </w:r>
      <w:r w:rsidR="006A69B7" w:rsidRPr="006A69B7">
        <w:rPr>
          <w:rFonts w:cs="Arial"/>
          <w:i/>
          <w:szCs w:val="22"/>
        </w:rPr>
        <w:t xml:space="preserve"> </w:t>
      </w:r>
    </w:p>
    <w:p w:rsidR="007D4947" w:rsidRPr="006A69B7" w:rsidRDefault="007D4947" w:rsidP="007D4947">
      <w:pPr>
        <w:pStyle w:val="ListParagraph"/>
        <w:ind w:left="1440"/>
        <w:rPr>
          <w:rFonts w:cs="Arial"/>
          <w:i/>
          <w:szCs w:val="22"/>
        </w:rPr>
      </w:pPr>
    </w:p>
    <w:p w:rsidR="00134950" w:rsidRPr="0090333E" w:rsidRDefault="00134950" w:rsidP="00134950">
      <w:pPr>
        <w:pStyle w:val="ListParagraph"/>
        <w:numPr>
          <w:ilvl w:val="0"/>
          <w:numId w:val="20"/>
        </w:numPr>
        <w:rPr>
          <w:rFonts w:cs="Arial"/>
          <w:szCs w:val="22"/>
        </w:rPr>
      </w:pPr>
      <w:r w:rsidRPr="0090333E">
        <w:rPr>
          <w:rFonts w:cs="Arial"/>
          <w:szCs w:val="22"/>
        </w:rPr>
        <w:t>The category of e-navigation gap</w:t>
      </w:r>
      <w:r w:rsidR="000B519E">
        <w:rPr>
          <w:rFonts w:cs="Arial"/>
          <w:szCs w:val="22"/>
        </w:rPr>
        <w:t>/</w:t>
      </w:r>
      <w:r>
        <w:rPr>
          <w:rFonts w:cs="Arial"/>
          <w:szCs w:val="22"/>
        </w:rPr>
        <w:t>s</w:t>
      </w:r>
      <w:r w:rsidRPr="0090333E">
        <w:rPr>
          <w:rFonts w:cs="Arial"/>
          <w:szCs w:val="22"/>
        </w:rPr>
        <w:t xml:space="preserve"> considered in the test</w:t>
      </w:r>
      <w:r w:rsidR="00D23D75">
        <w:rPr>
          <w:rFonts w:cs="Arial"/>
          <w:szCs w:val="22"/>
        </w:rPr>
        <w:t>bed</w:t>
      </w:r>
    </w:p>
    <w:p w:rsidR="00134950" w:rsidRPr="0090333E" w:rsidRDefault="00134950" w:rsidP="00134950">
      <w:pPr>
        <w:pStyle w:val="ListParagraph"/>
        <w:numPr>
          <w:ilvl w:val="1"/>
          <w:numId w:val="20"/>
        </w:numPr>
        <w:rPr>
          <w:rFonts w:cs="Arial"/>
          <w:szCs w:val="22"/>
        </w:rPr>
      </w:pPr>
      <w:r w:rsidRPr="0090333E">
        <w:rPr>
          <w:rFonts w:cs="Arial"/>
          <w:i/>
          <w:szCs w:val="22"/>
        </w:rPr>
        <w:t>Tech</w:t>
      </w:r>
      <w:r w:rsidR="000B519E">
        <w:rPr>
          <w:rFonts w:cs="Arial"/>
          <w:i/>
          <w:szCs w:val="22"/>
        </w:rPr>
        <w:t>nical</w:t>
      </w:r>
    </w:p>
    <w:p w:rsidR="00134950" w:rsidRPr="0090333E" w:rsidRDefault="000B519E" w:rsidP="00134950">
      <w:pPr>
        <w:pStyle w:val="ListParagraph"/>
        <w:numPr>
          <w:ilvl w:val="1"/>
          <w:numId w:val="20"/>
        </w:numPr>
        <w:rPr>
          <w:rFonts w:cs="Arial"/>
          <w:szCs w:val="22"/>
        </w:rPr>
      </w:pPr>
      <w:r>
        <w:rPr>
          <w:rFonts w:cs="Arial"/>
          <w:i/>
          <w:szCs w:val="22"/>
        </w:rPr>
        <w:t>Regulatory</w:t>
      </w:r>
    </w:p>
    <w:p w:rsidR="00134950" w:rsidRPr="0090333E" w:rsidRDefault="00847CF6" w:rsidP="00134950">
      <w:pPr>
        <w:pStyle w:val="ListParagraph"/>
        <w:numPr>
          <w:ilvl w:val="1"/>
          <w:numId w:val="20"/>
        </w:numPr>
        <w:rPr>
          <w:rFonts w:cs="Arial"/>
          <w:szCs w:val="22"/>
        </w:rPr>
      </w:pPr>
      <w:r>
        <w:rPr>
          <w:rFonts w:cs="Arial"/>
          <w:i/>
          <w:szCs w:val="22"/>
        </w:rPr>
        <w:t>Operational</w:t>
      </w:r>
      <w:r w:rsidR="00134950">
        <w:rPr>
          <w:rFonts w:cs="Arial"/>
          <w:i/>
          <w:szCs w:val="22"/>
        </w:rPr>
        <w:t xml:space="preserve"> and/</w:t>
      </w:r>
      <w:r w:rsidR="00134950" w:rsidRPr="0090333E">
        <w:rPr>
          <w:rFonts w:cs="Arial"/>
          <w:i/>
          <w:szCs w:val="22"/>
        </w:rPr>
        <w:t xml:space="preserve">or </w:t>
      </w:r>
    </w:p>
    <w:p w:rsidR="00BD2E5A" w:rsidRPr="007D4947" w:rsidRDefault="00134950" w:rsidP="00BD2E5A">
      <w:pPr>
        <w:pStyle w:val="ListParagraph"/>
        <w:numPr>
          <w:ilvl w:val="1"/>
          <w:numId w:val="20"/>
        </w:numPr>
        <w:rPr>
          <w:rFonts w:cs="Arial"/>
          <w:szCs w:val="22"/>
        </w:rPr>
      </w:pPr>
      <w:r>
        <w:rPr>
          <w:rFonts w:cs="Arial"/>
          <w:i/>
          <w:szCs w:val="22"/>
        </w:rPr>
        <w:t>T</w:t>
      </w:r>
      <w:r w:rsidRPr="0090333E">
        <w:rPr>
          <w:rFonts w:cs="Arial"/>
          <w:i/>
          <w:szCs w:val="22"/>
        </w:rPr>
        <w:t>raining</w:t>
      </w:r>
    </w:p>
    <w:p w:rsidR="007D4947" w:rsidRPr="00BD2E5A" w:rsidRDefault="007D4947" w:rsidP="007D4947">
      <w:pPr>
        <w:pStyle w:val="ListParagraph"/>
        <w:ind w:left="1440"/>
        <w:rPr>
          <w:rFonts w:cs="Arial"/>
          <w:szCs w:val="22"/>
        </w:rPr>
      </w:pPr>
    </w:p>
    <w:p w:rsidR="007D4947" w:rsidRPr="007D4947" w:rsidRDefault="00134950" w:rsidP="007D4947">
      <w:pPr>
        <w:pStyle w:val="ListParagraph"/>
        <w:numPr>
          <w:ilvl w:val="0"/>
          <w:numId w:val="20"/>
        </w:numPr>
        <w:rPr>
          <w:rFonts w:cs="Arial"/>
          <w:i/>
          <w:szCs w:val="22"/>
        </w:rPr>
      </w:pPr>
      <w:r w:rsidRPr="00D23D75">
        <w:rPr>
          <w:rFonts w:cs="Arial"/>
          <w:szCs w:val="22"/>
        </w:rPr>
        <w:t>Details of e-navigation solution</w:t>
      </w:r>
      <w:r w:rsidR="000B519E" w:rsidRPr="00D23D75">
        <w:rPr>
          <w:rFonts w:cs="Arial"/>
          <w:szCs w:val="22"/>
        </w:rPr>
        <w:t>/</w:t>
      </w:r>
      <w:r w:rsidRPr="00D23D75">
        <w:rPr>
          <w:rFonts w:cs="Arial"/>
          <w:szCs w:val="22"/>
        </w:rPr>
        <w:t>s considered in the test</w:t>
      </w:r>
      <w:r w:rsidR="00D23D75" w:rsidRPr="00D23D75">
        <w:rPr>
          <w:rFonts w:cs="Arial"/>
          <w:szCs w:val="22"/>
        </w:rPr>
        <w:t>bed</w:t>
      </w:r>
      <w:r w:rsidR="007D4947">
        <w:rPr>
          <w:rFonts w:cs="Arial"/>
          <w:szCs w:val="22"/>
        </w:rPr>
        <w:t xml:space="preserve"> (</w:t>
      </w:r>
      <w:bookmarkStart w:id="20" w:name="_GoBack"/>
      <w:bookmarkEnd w:id="20"/>
      <w:r w:rsidR="00D23D75" w:rsidRPr="007D4947">
        <w:rPr>
          <w:rFonts w:cs="Arial"/>
          <w:i/>
          <w:szCs w:val="22"/>
        </w:rPr>
        <w:t xml:space="preserve">solutions </w:t>
      </w:r>
      <w:r w:rsidR="003872BC" w:rsidRPr="007D4947">
        <w:rPr>
          <w:rFonts w:cs="Arial"/>
          <w:i/>
          <w:szCs w:val="22"/>
        </w:rPr>
        <w:t>p</w:t>
      </w:r>
      <w:r w:rsidR="003872BC">
        <w:rPr>
          <w:rFonts w:cs="Arial"/>
          <w:i/>
          <w:szCs w:val="22"/>
        </w:rPr>
        <w:t>rioritis</w:t>
      </w:r>
      <w:r w:rsidR="003872BC" w:rsidRPr="007D4947">
        <w:rPr>
          <w:rFonts w:cs="Arial"/>
          <w:i/>
          <w:szCs w:val="22"/>
        </w:rPr>
        <w:t>ed</w:t>
      </w:r>
      <w:r w:rsidR="003872BC">
        <w:rPr>
          <w:rFonts w:cs="Arial"/>
          <w:i/>
          <w:szCs w:val="22"/>
        </w:rPr>
        <w:t xml:space="preserve"> by IMO</w:t>
      </w:r>
      <w:r w:rsidR="003872BC" w:rsidRPr="007D4947">
        <w:rPr>
          <w:rFonts w:cs="Arial"/>
          <w:i/>
          <w:szCs w:val="22"/>
        </w:rPr>
        <w:t xml:space="preserve"> </w:t>
      </w:r>
      <w:r w:rsidR="00D23D75" w:rsidRPr="007D4947">
        <w:rPr>
          <w:rFonts w:cs="Arial"/>
          <w:i/>
          <w:szCs w:val="22"/>
        </w:rPr>
        <w:t xml:space="preserve">are listed below. </w:t>
      </w:r>
      <w:r w:rsidR="007D4947" w:rsidRPr="007D4947">
        <w:rPr>
          <w:rFonts w:cs="Arial"/>
          <w:i/>
          <w:szCs w:val="22"/>
        </w:rPr>
        <w:t xml:space="preserve"> </w:t>
      </w:r>
      <w:r w:rsidR="00D23D75" w:rsidRPr="007D4947">
        <w:rPr>
          <w:rFonts w:cs="Arial"/>
          <w:i/>
          <w:szCs w:val="22"/>
        </w:rPr>
        <w:t>For a complete list, p</w:t>
      </w:r>
      <w:r w:rsidR="007D4947" w:rsidRPr="007D4947">
        <w:rPr>
          <w:rFonts w:cs="Arial"/>
          <w:i/>
          <w:szCs w:val="22"/>
        </w:rPr>
        <w:t xml:space="preserve">lease refer to the IMO MSC 91 </w:t>
      </w:r>
      <w:r w:rsidR="00084AEF" w:rsidRPr="007D4947">
        <w:rPr>
          <w:rFonts w:cs="Arial"/>
          <w:i/>
          <w:szCs w:val="22"/>
        </w:rPr>
        <w:t>report</w:t>
      </w:r>
      <w:r w:rsidR="007D4947">
        <w:rPr>
          <w:rFonts w:cs="Arial"/>
          <w:szCs w:val="22"/>
        </w:rPr>
        <w:t>)</w:t>
      </w:r>
      <w:r w:rsidR="00D23D75">
        <w:rPr>
          <w:rFonts w:cs="Arial"/>
          <w:szCs w:val="22"/>
        </w:rPr>
        <w:t>:</w:t>
      </w:r>
    </w:p>
    <w:p w:rsidR="00134950" w:rsidRPr="00D23D75" w:rsidRDefault="00134950" w:rsidP="007D4947">
      <w:pPr>
        <w:pStyle w:val="ListParagraph"/>
        <w:numPr>
          <w:ilvl w:val="1"/>
          <w:numId w:val="20"/>
        </w:numPr>
        <w:rPr>
          <w:rFonts w:cs="Arial"/>
          <w:i/>
          <w:szCs w:val="22"/>
        </w:rPr>
      </w:pPr>
      <w:r w:rsidRPr="00D23D75">
        <w:rPr>
          <w:rFonts w:cs="Arial"/>
          <w:i/>
          <w:szCs w:val="22"/>
        </w:rPr>
        <w:t>S1: Improved, harmonized a</w:t>
      </w:r>
      <w:r w:rsidR="000B519E" w:rsidRPr="00D23D75">
        <w:rPr>
          <w:rFonts w:cs="Arial"/>
          <w:i/>
          <w:szCs w:val="22"/>
        </w:rPr>
        <w:t>nd user-friendly bridge design</w:t>
      </w:r>
    </w:p>
    <w:p w:rsidR="00134950" w:rsidRPr="0090333E" w:rsidRDefault="00134950" w:rsidP="00134950">
      <w:pPr>
        <w:pStyle w:val="ListParagraph"/>
        <w:numPr>
          <w:ilvl w:val="1"/>
          <w:numId w:val="20"/>
        </w:numPr>
        <w:rPr>
          <w:rFonts w:cs="Arial"/>
          <w:i/>
          <w:szCs w:val="22"/>
        </w:rPr>
      </w:pPr>
      <w:r w:rsidRPr="0090333E">
        <w:rPr>
          <w:rFonts w:cs="Arial"/>
          <w:i/>
          <w:szCs w:val="22"/>
        </w:rPr>
        <w:t>S2: Means for standardized and automated reporting</w:t>
      </w:r>
    </w:p>
    <w:p w:rsidR="00134950" w:rsidRPr="0090333E" w:rsidRDefault="00134950" w:rsidP="00134950">
      <w:pPr>
        <w:pStyle w:val="ListParagraph"/>
        <w:numPr>
          <w:ilvl w:val="1"/>
          <w:numId w:val="20"/>
        </w:numPr>
        <w:rPr>
          <w:rFonts w:cs="Arial"/>
          <w:i/>
          <w:szCs w:val="22"/>
        </w:rPr>
      </w:pPr>
      <w:r w:rsidRPr="0090333E">
        <w:rPr>
          <w:rFonts w:cs="Arial"/>
          <w:i/>
          <w:szCs w:val="22"/>
        </w:rPr>
        <w:t>S3: Improved reliability, resilience and integrity of bridge equipment and navigation information</w:t>
      </w:r>
    </w:p>
    <w:p w:rsidR="00134950" w:rsidRPr="0090333E" w:rsidRDefault="00134950" w:rsidP="00134950">
      <w:pPr>
        <w:pStyle w:val="ListParagraph"/>
        <w:numPr>
          <w:ilvl w:val="1"/>
          <w:numId w:val="20"/>
        </w:numPr>
        <w:rPr>
          <w:rFonts w:cs="Arial"/>
          <w:i/>
          <w:szCs w:val="22"/>
        </w:rPr>
      </w:pPr>
      <w:r w:rsidRPr="0090333E">
        <w:rPr>
          <w:rFonts w:cs="Arial"/>
          <w:i/>
          <w:szCs w:val="22"/>
        </w:rPr>
        <w:t>S4: Integration and presentation of available information in graphical displays received via communication equipment</w:t>
      </w:r>
    </w:p>
    <w:p w:rsidR="00134950" w:rsidRPr="007D4947" w:rsidRDefault="00134950" w:rsidP="00134950">
      <w:pPr>
        <w:pStyle w:val="ListParagraph"/>
        <w:numPr>
          <w:ilvl w:val="1"/>
          <w:numId w:val="20"/>
        </w:numPr>
        <w:rPr>
          <w:rFonts w:cs="Arial"/>
          <w:b/>
          <w:szCs w:val="22"/>
        </w:rPr>
      </w:pPr>
      <w:r w:rsidRPr="0090333E">
        <w:rPr>
          <w:rFonts w:cs="Arial"/>
          <w:i/>
          <w:szCs w:val="22"/>
        </w:rPr>
        <w:lastRenderedPageBreak/>
        <w:t>S9: Improved Communication of VTS Service Portfolio</w:t>
      </w:r>
    </w:p>
    <w:p w:rsidR="007D4947" w:rsidRPr="0090333E" w:rsidRDefault="007D4947" w:rsidP="007D4947">
      <w:pPr>
        <w:pStyle w:val="ListParagraph"/>
        <w:ind w:left="1440"/>
        <w:rPr>
          <w:rFonts w:cs="Arial"/>
          <w:b/>
          <w:szCs w:val="22"/>
        </w:rPr>
      </w:pPr>
    </w:p>
    <w:p w:rsidR="00BD2E5A" w:rsidRPr="0090333E" w:rsidRDefault="00BD2E5A" w:rsidP="00BD2E5A">
      <w:pPr>
        <w:pStyle w:val="ListParagraph"/>
        <w:numPr>
          <w:ilvl w:val="0"/>
          <w:numId w:val="20"/>
        </w:numPr>
        <w:rPr>
          <w:rFonts w:cs="Arial"/>
          <w:szCs w:val="22"/>
        </w:rPr>
      </w:pPr>
      <w:r w:rsidRPr="0090333E">
        <w:rPr>
          <w:rFonts w:cs="Arial"/>
          <w:szCs w:val="22"/>
        </w:rPr>
        <w:t>The category of e-navigation solution</w:t>
      </w:r>
      <w:r>
        <w:rPr>
          <w:rFonts w:cs="Arial"/>
          <w:szCs w:val="22"/>
        </w:rPr>
        <w:t>/s</w:t>
      </w:r>
      <w:r w:rsidRPr="0090333E">
        <w:rPr>
          <w:rFonts w:cs="Arial"/>
          <w:szCs w:val="22"/>
        </w:rPr>
        <w:t xml:space="preserve"> considered in the test</w:t>
      </w:r>
      <w:r w:rsidR="007D4947">
        <w:rPr>
          <w:rFonts w:cs="Arial"/>
          <w:szCs w:val="22"/>
        </w:rPr>
        <w:t>bed</w:t>
      </w:r>
    </w:p>
    <w:p w:rsidR="00BD2E5A" w:rsidRPr="0090333E" w:rsidRDefault="00BD2E5A" w:rsidP="00BD2E5A">
      <w:pPr>
        <w:pStyle w:val="ListParagraph"/>
        <w:numPr>
          <w:ilvl w:val="1"/>
          <w:numId w:val="20"/>
        </w:numPr>
        <w:rPr>
          <w:rFonts w:cs="Arial"/>
          <w:szCs w:val="22"/>
        </w:rPr>
      </w:pPr>
      <w:r w:rsidRPr="0090333E">
        <w:rPr>
          <w:rFonts w:cs="Arial"/>
          <w:i/>
          <w:szCs w:val="22"/>
        </w:rPr>
        <w:t>Tech</w:t>
      </w:r>
      <w:r>
        <w:rPr>
          <w:rFonts w:cs="Arial"/>
          <w:i/>
          <w:szCs w:val="22"/>
        </w:rPr>
        <w:t>nical</w:t>
      </w:r>
    </w:p>
    <w:p w:rsidR="00BD2E5A" w:rsidRPr="0090333E" w:rsidRDefault="00BD2E5A" w:rsidP="00BD2E5A">
      <w:pPr>
        <w:pStyle w:val="ListParagraph"/>
        <w:numPr>
          <w:ilvl w:val="1"/>
          <w:numId w:val="20"/>
        </w:numPr>
        <w:rPr>
          <w:rFonts w:cs="Arial"/>
          <w:szCs w:val="22"/>
        </w:rPr>
      </w:pPr>
      <w:r>
        <w:rPr>
          <w:rFonts w:cs="Arial"/>
          <w:i/>
          <w:szCs w:val="22"/>
        </w:rPr>
        <w:t>Regulatory</w:t>
      </w:r>
    </w:p>
    <w:p w:rsidR="00BD2E5A" w:rsidRPr="0090333E" w:rsidRDefault="00847CF6" w:rsidP="00BD2E5A">
      <w:pPr>
        <w:pStyle w:val="ListParagraph"/>
        <w:numPr>
          <w:ilvl w:val="1"/>
          <w:numId w:val="20"/>
        </w:numPr>
        <w:rPr>
          <w:rFonts w:cs="Arial"/>
          <w:szCs w:val="22"/>
        </w:rPr>
      </w:pPr>
      <w:r>
        <w:rPr>
          <w:rFonts w:cs="Arial"/>
          <w:i/>
          <w:szCs w:val="22"/>
        </w:rPr>
        <w:t>Operational</w:t>
      </w:r>
      <w:r w:rsidR="00BD2E5A">
        <w:rPr>
          <w:rFonts w:cs="Arial"/>
          <w:i/>
          <w:szCs w:val="22"/>
        </w:rPr>
        <w:t xml:space="preserve"> and/</w:t>
      </w:r>
      <w:r w:rsidR="00BD2E5A" w:rsidRPr="0090333E">
        <w:rPr>
          <w:rFonts w:cs="Arial"/>
          <w:i/>
          <w:szCs w:val="22"/>
        </w:rPr>
        <w:t xml:space="preserve">or </w:t>
      </w:r>
    </w:p>
    <w:p w:rsidR="00BD2E5A" w:rsidRPr="00BD2E5A" w:rsidRDefault="00BD2E5A" w:rsidP="00BD2E5A">
      <w:pPr>
        <w:pStyle w:val="ListParagraph"/>
        <w:numPr>
          <w:ilvl w:val="1"/>
          <w:numId w:val="20"/>
        </w:numPr>
        <w:rPr>
          <w:rFonts w:cs="Arial"/>
          <w:szCs w:val="22"/>
        </w:rPr>
      </w:pPr>
      <w:r>
        <w:rPr>
          <w:rFonts w:cs="Arial"/>
          <w:i/>
          <w:szCs w:val="22"/>
        </w:rPr>
        <w:t>T</w:t>
      </w:r>
      <w:r w:rsidRPr="0090333E">
        <w:rPr>
          <w:rFonts w:cs="Arial"/>
          <w:i/>
          <w:szCs w:val="22"/>
        </w:rPr>
        <w:t>raining</w:t>
      </w:r>
    </w:p>
    <w:p w:rsidR="0090333E" w:rsidRDefault="00D23D75" w:rsidP="00B5027B">
      <w:pPr>
        <w:pStyle w:val="ListParagraph"/>
        <w:numPr>
          <w:ilvl w:val="0"/>
          <w:numId w:val="20"/>
        </w:numPr>
        <w:rPr>
          <w:rFonts w:cs="Arial"/>
          <w:szCs w:val="22"/>
        </w:rPr>
      </w:pPr>
      <w:r w:rsidRPr="00B5027B">
        <w:rPr>
          <w:rFonts w:cs="Arial"/>
          <w:szCs w:val="22"/>
        </w:rPr>
        <w:t>Links to similar / relevant testbeds (if any)</w:t>
      </w:r>
    </w:p>
    <w:p w:rsidR="00D23D75" w:rsidRPr="00B5027B" w:rsidRDefault="00D23D75" w:rsidP="00B5027B">
      <w:pPr>
        <w:pStyle w:val="ListParagraph"/>
        <w:rPr>
          <w:rFonts w:cs="Arial"/>
          <w:szCs w:val="22"/>
        </w:rPr>
      </w:pPr>
    </w:p>
    <w:p w:rsidR="00134950" w:rsidRDefault="00134950" w:rsidP="00B5027B">
      <w:pPr>
        <w:pStyle w:val="ListParagraph"/>
        <w:numPr>
          <w:ilvl w:val="0"/>
          <w:numId w:val="37"/>
        </w:numPr>
        <w:rPr>
          <w:rFonts w:cs="Arial"/>
          <w:b/>
          <w:szCs w:val="22"/>
        </w:rPr>
      </w:pPr>
      <w:r>
        <w:rPr>
          <w:rFonts w:cs="Arial"/>
          <w:b/>
          <w:szCs w:val="22"/>
        </w:rPr>
        <w:t>Testbed methodology</w:t>
      </w:r>
    </w:p>
    <w:p w:rsidR="00134950" w:rsidRDefault="00134950" w:rsidP="00134950">
      <w:pPr>
        <w:pStyle w:val="ListParagraph"/>
        <w:numPr>
          <w:ilvl w:val="0"/>
          <w:numId w:val="20"/>
        </w:numPr>
        <w:rPr>
          <w:rFonts w:cs="Arial"/>
          <w:szCs w:val="22"/>
        </w:rPr>
      </w:pPr>
      <w:r>
        <w:rPr>
          <w:rFonts w:cs="Arial"/>
          <w:szCs w:val="22"/>
        </w:rPr>
        <w:t>Metho</w:t>
      </w:r>
      <w:r w:rsidR="007D4947">
        <w:rPr>
          <w:rFonts w:cs="Arial"/>
          <w:szCs w:val="22"/>
        </w:rPr>
        <w:t>dology used for data collection</w:t>
      </w:r>
    </w:p>
    <w:p w:rsidR="00134950" w:rsidRPr="006A69B7" w:rsidRDefault="000B519E" w:rsidP="00B5027B">
      <w:pPr>
        <w:pStyle w:val="ListParagraph"/>
        <w:numPr>
          <w:ilvl w:val="1"/>
          <w:numId w:val="38"/>
        </w:numPr>
        <w:rPr>
          <w:rFonts w:cs="Arial"/>
          <w:i/>
          <w:szCs w:val="22"/>
        </w:rPr>
      </w:pPr>
      <w:r>
        <w:rPr>
          <w:rFonts w:cs="Arial"/>
          <w:i/>
          <w:szCs w:val="22"/>
        </w:rPr>
        <w:t>Method</w:t>
      </w:r>
    </w:p>
    <w:p w:rsidR="00134950" w:rsidRPr="006A69B7" w:rsidRDefault="000B519E" w:rsidP="00B5027B">
      <w:pPr>
        <w:pStyle w:val="ListParagraph"/>
        <w:numPr>
          <w:ilvl w:val="1"/>
          <w:numId w:val="38"/>
        </w:numPr>
        <w:rPr>
          <w:rFonts w:cs="Arial"/>
          <w:i/>
          <w:szCs w:val="22"/>
        </w:rPr>
      </w:pPr>
      <w:r>
        <w:rPr>
          <w:rFonts w:cs="Arial"/>
          <w:i/>
          <w:szCs w:val="22"/>
        </w:rPr>
        <w:t>Validity</w:t>
      </w:r>
    </w:p>
    <w:p w:rsidR="00134950" w:rsidRDefault="000B519E" w:rsidP="00B5027B">
      <w:pPr>
        <w:pStyle w:val="ListParagraph"/>
        <w:numPr>
          <w:ilvl w:val="1"/>
          <w:numId w:val="38"/>
        </w:numPr>
        <w:rPr>
          <w:rFonts w:cs="Arial"/>
          <w:i/>
          <w:szCs w:val="22"/>
        </w:rPr>
      </w:pPr>
      <w:r>
        <w:rPr>
          <w:rFonts w:cs="Arial"/>
          <w:i/>
          <w:szCs w:val="22"/>
        </w:rPr>
        <w:t>Reliability</w:t>
      </w:r>
    </w:p>
    <w:p w:rsidR="007D4947" w:rsidRPr="007D4947" w:rsidRDefault="007D4947" w:rsidP="007D4947">
      <w:pPr>
        <w:rPr>
          <w:rFonts w:cs="Arial"/>
          <w:i/>
          <w:szCs w:val="22"/>
        </w:rPr>
      </w:pPr>
    </w:p>
    <w:p w:rsidR="00134950" w:rsidRPr="00451C07" w:rsidRDefault="00F70807" w:rsidP="00134950">
      <w:pPr>
        <w:pStyle w:val="ListParagraph"/>
        <w:numPr>
          <w:ilvl w:val="0"/>
          <w:numId w:val="20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Summary information on testbed </w:t>
      </w:r>
      <w:r w:rsidR="000770E8">
        <w:rPr>
          <w:rFonts w:cs="Arial"/>
          <w:szCs w:val="22"/>
        </w:rPr>
        <w:t xml:space="preserve">respondents / participants </w:t>
      </w:r>
      <w:r w:rsidRPr="00451C07">
        <w:rPr>
          <w:rFonts w:cs="Arial"/>
          <w:szCs w:val="22"/>
        </w:rPr>
        <w:t xml:space="preserve"> </w:t>
      </w:r>
    </w:p>
    <w:p w:rsidR="00134950" w:rsidRPr="00B5027B" w:rsidRDefault="000B519E" w:rsidP="00B5027B">
      <w:pPr>
        <w:pStyle w:val="ListParagraph"/>
        <w:numPr>
          <w:ilvl w:val="1"/>
          <w:numId w:val="38"/>
        </w:numPr>
        <w:rPr>
          <w:rFonts w:cs="Arial"/>
          <w:i/>
          <w:szCs w:val="22"/>
        </w:rPr>
      </w:pPr>
      <w:r>
        <w:rPr>
          <w:rFonts w:cs="Arial"/>
          <w:i/>
          <w:szCs w:val="22"/>
        </w:rPr>
        <w:t>Number</w:t>
      </w:r>
    </w:p>
    <w:p w:rsidR="00134950" w:rsidRPr="00B5027B" w:rsidRDefault="00134950" w:rsidP="00B5027B">
      <w:pPr>
        <w:pStyle w:val="ListParagraph"/>
        <w:numPr>
          <w:ilvl w:val="1"/>
          <w:numId w:val="38"/>
        </w:numPr>
        <w:rPr>
          <w:rFonts w:cs="Arial"/>
          <w:i/>
          <w:szCs w:val="22"/>
        </w:rPr>
      </w:pPr>
      <w:r w:rsidRPr="00451C07">
        <w:rPr>
          <w:rFonts w:cs="Arial"/>
          <w:i/>
          <w:szCs w:val="22"/>
        </w:rPr>
        <w:t>Background</w:t>
      </w:r>
    </w:p>
    <w:p w:rsidR="00134950" w:rsidRPr="00B5027B" w:rsidRDefault="000B519E" w:rsidP="00B5027B">
      <w:pPr>
        <w:pStyle w:val="ListParagraph"/>
        <w:numPr>
          <w:ilvl w:val="1"/>
          <w:numId w:val="38"/>
        </w:numPr>
        <w:rPr>
          <w:rFonts w:cs="Arial"/>
          <w:i/>
          <w:szCs w:val="22"/>
        </w:rPr>
      </w:pPr>
      <w:r>
        <w:rPr>
          <w:rFonts w:cs="Arial"/>
          <w:i/>
          <w:szCs w:val="22"/>
        </w:rPr>
        <w:t>Experience</w:t>
      </w:r>
    </w:p>
    <w:p w:rsidR="00134950" w:rsidRDefault="000B519E" w:rsidP="00B5027B">
      <w:pPr>
        <w:pStyle w:val="ListParagraph"/>
        <w:numPr>
          <w:ilvl w:val="1"/>
          <w:numId w:val="38"/>
        </w:numPr>
        <w:rPr>
          <w:rFonts w:cs="Arial"/>
          <w:i/>
          <w:szCs w:val="22"/>
        </w:rPr>
      </w:pPr>
      <w:r>
        <w:rPr>
          <w:rFonts w:cs="Arial"/>
          <w:i/>
          <w:szCs w:val="22"/>
        </w:rPr>
        <w:t>Demographics</w:t>
      </w:r>
      <w:r w:rsidR="00134950">
        <w:rPr>
          <w:rFonts w:cs="Arial"/>
          <w:i/>
          <w:szCs w:val="22"/>
        </w:rPr>
        <w:t xml:space="preserve"> </w:t>
      </w:r>
      <w:r w:rsidR="00F70807">
        <w:rPr>
          <w:rFonts w:cs="Arial"/>
          <w:i/>
          <w:szCs w:val="22"/>
        </w:rPr>
        <w:t>(e.g. age, gender)</w:t>
      </w:r>
    </w:p>
    <w:p w:rsidR="007D4947" w:rsidRPr="00B5027B" w:rsidRDefault="007D4947" w:rsidP="007D4947">
      <w:pPr>
        <w:pStyle w:val="ListParagraph"/>
        <w:ind w:left="1440"/>
        <w:rPr>
          <w:rFonts w:cs="Arial"/>
          <w:i/>
          <w:szCs w:val="22"/>
        </w:rPr>
      </w:pPr>
    </w:p>
    <w:p w:rsidR="00134950" w:rsidRDefault="00134950" w:rsidP="00134950">
      <w:pPr>
        <w:pStyle w:val="ListParagraph"/>
        <w:numPr>
          <w:ilvl w:val="0"/>
          <w:numId w:val="20"/>
        </w:numPr>
        <w:rPr>
          <w:rFonts w:cs="Arial"/>
          <w:szCs w:val="22"/>
        </w:rPr>
      </w:pPr>
      <w:r>
        <w:rPr>
          <w:rFonts w:cs="Arial"/>
          <w:szCs w:val="22"/>
        </w:rPr>
        <w:t>P</w:t>
      </w:r>
      <w:r w:rsidRPr="00451C07">
        <w:rPr>
          <w:rFonts w:cs="Arial"/>
          <w:szCs w:val="22"/>
        </w:rPr>
        <w:t>rocedure used in the test</w:t>
      </w:r>
      <w:r w:rsidR="00084AEF">
        <w:rPr>
          <w:rFonts w:cs="Arial"/>
          <w:szCs w:val="22"/>
        </w:rPr>
        <w:t>bed</w:t>
      </w:r>
    </w:p>
    <w:p w:rsidR="006A69B7" w:rsidRPr="006A69B7" w:rsidRDefault="000B519E" w:rsidP="00B5027B">
      <w:pPr>
        <w:pStyle w:val="ListParagraph"/>
        <w:numPr>
          <w:ilvl w:val="1"/>
          <w:numId w:val="38"/>
        </w:numPr>
        <w:rPr>
          <w:rFonts w:cs="Arial"/>
          <w:i/>
          <w:szCs w:val="22"/>
        </w:rPr>
      </w:pPr>
      <w:r>
        <w:rPr>
          <w:rFonts w:cs="Arial"/>
          <w:i/>
          <w:szCs w:val="22"/>
        </w:rPr>
        <w:t>Testbed setup</w:t>
      </w:r>
    </w:p>
    <w:p w:rsidR="006A69B7" w:rsidRPr="006A69B7" w:rsidRDefault="000B519E" w:rsidP="00B5027B">
      <w:pPr>
        <w:pStyle w:val="ListParagraph"/>
        <w:numPr>
          <w:ilvl w:val="1"/>
          <w:numId w:val="38"/>
        </w:numPr>
        <w:rPr>
          <w:rFonts w:cs="Arial"/>
          <w:i/>
          <w:szCs w:val="22"/>
        </w:rPr>
      </w:pPr>
      <w:r>
        <w:rPr>
          <w:rFonts w:cs="Arial"/>
          <w:i/>
          <w:szCs w:val="22"/>
        </w:rPr>
        <w:t>Technical solutions used</w:t>
      </w:r>
    </w:p>
    <w:p w:rsidR="00134950" w:rsidRPr="006A69B7" w:rsidRDefault="000B519E" w:rsidP="00B5027B">
      <w:pPr>
        <w:pStyle w:val="ListParagraph"/>
        <w:numPr>
          <w:ilvl w:val="1"/>
          <w:numId w:val="38"/>
        </w:numPr>
        <w:rPr>
          <w:rFonts w:cs="Arial"/>
          <w:i/>
          <w:szCs w:val="22"/>
        </w:rPr>
      </w:pPr>
      <w:r>
        <w:rPr>
          <w:rFonts w:cs="Arial"/>
          <w:i/>
          <w:szCs w:val="22"/>
        </w:rPr>
        <w:t>Standards</w:t>
      </w:r>
    </w:p>
    <w:p w:rsidR="00134950" w:rsidRPr="006A69B7" w:rsidRDefault="00134950" w:rsidP="00B5027B">
      <w:pPr>
        <w:pStyle w:val="ListParagraph"/>
        <w:numPr>
          <w:ilvl w:val="1"/>
          <w:numId w:val="38"/>
        </w:numPr>
        <w:rPr>
          <w:rFonts w:cs="Arial"/>
          <w:i/>
          <w:szCs w:val="22"/>
        </w:rPr>
      </w:pPr>
      <w:r w:rsidRPr="006A69B7">
        <w:rPr>
          <w:rFonts w:cs="Arial"/>
          <w:i/>
          <w:szCs w:val="22"/>
        </w:rPr>
        <w:t>Guidance documents</w:t>
      </w:r>
    </w:p>
    <w:p w:rsidR="00134950" w:rsidRDefault="00384827" w:rsidP="00B5027B">
      <w:pPr>
        <w:pStyle w:val="ListParagraph"/>
        <w:numPr>
          <w:ilvl w:val="1"/>
          <w:numId w:val="38"/>
        </w:numPr>
        <w:rPr>
          <w:rFonts w:cs="Arial"/>
          <w:i/>
          <w:szCs w:val="22"/>
        </w:rPr>
      </w:pPr>
      <w:r>
        <w:rPr>
          <w:rFonts w:cs="Arial"/>
          <w:i/>
          <w:szCs w:val="22"/>
        </w:rPr>
        <w:t>Standard Operating Procedures</w:t>
      </w:r>
      <w:r w:rsidR="00134950" w:rsidRPr="006A69B7">
        <w:rPr>
          <w:rFonts w:cs="Arial"/>
          <w:i/>
          <w:szCs w:val="22"/>
        </w:rPr>
        <w:t xml:space="preserve"> </w:t>
      </w:r>
    </w:p>
    <w:p w:rsidR="00A02FBC" w:rsidRPr="006A69B7" w:rsidRDefault="00A02FBC" w:rsidP="00B5027B">
      <w:pPr>
        <w:pStyle w:val="ListParagraph"/>
        <w:numPr>
          <w:ilvl w:val="1"/>
          <w:numId w:val="38"/>
        </w:numPr>
        <w:rPr>
          <w:rFonts w:cs="Arial"/>
          <w:i/>
          <w:szCs w:val="22"/>
        </w:rPr>
      </w:pPr>
      <w:r>
        <w:rPr>
          <w:rFonts w:cs="Arial"/>
          <w:i/>
          <w:szCs w:val="22"/>
        </w:rPr>
        <w:t>Analysis of data</w:t>
      </w:r>
    </w:p>
    <w:p w:rsidR="00134950" w:rsidRDefault="00134950" w:rsidP="00451C07">
      <w:pPr>
        <w:rPr>
          <w:rFonts w:cs="Arial"/>
          <w:b/>
          <w:szCs w:val="22"/>
        </w:rPr>
      </w:pPr>
    </w:p>
    <w:p w:rsidR="00451C07" w:rsidRDefault="00451C07" w:rsidP="00B5027B">
      <w:pPr>
        <w:pStyle w:val="ListParagraph"/>
        <w:numPr>
          <w:ilvl w:val="0"/>
          <w:numId w:val="37"/>
        </w:numPr>
        <w:rPr>
          <w:rFonts w:cs="Arial"/>
          <w:b/>
          <w:szCs w:val="22"/>
        </w:rPr>
      </w:pPr>
      <w:r w:rsidRPr="00D611C9">
        <w:rPr>
          <w:rFonts w:cs="Arial"/>
          <w:b/>
          <w:szCs w:val="22"/>
        </w:rPr>
        <w:t>Testbed results</w:t>
      </w:r>
    </w:p>
    <w:p w:rsidR="00A02FBC" w:rsidRDefault="00A02FBC" w:rsidP="00451C07">
      <w:pPr>
        <w:pStyle w:val="ListParagraph"/>
        <w:numPr>
          <w:ilvl w:val="0"/>
          <w:numId w:val="21"/>
        </w:numPr>
        <w:rPr>
          <w:rFonts w:cs="Arial"/>
          <w:szCs w:val="22"/>
        </w:rPr>
      </w:pPr>
      <w:r>
        <w:rPr>
          <w:rFonts w:cs="Arial"/>
          <w:szCs w:val="22"/>
        </w:rPr>
        <w:t>Summary of findings:</w:t>
      </w:r>
    </w:p>
    <w:p w:rsidR="00A02FBC" w:rsidRDefault="007D4947" w:rsidP="00B8650A">
      <w:pPr>
        <w:pStyle w:val="ListParagraph"/>
        <w:numPr>
          <w:ilvl w:val="1"/>
          <w:numId w:val="44"/>
        </w:numPr>
        <w:rPr>
          <w:rFonts w:cs="Arial"/>
          <w:szCs w:val="22"/>
        </w:rPr>
      </w:pPr>
      <w:r>
        <w:rPr>
          <w:rFonts w:cs="Arial"/>
          <w:szCs w:val="22"/>
        </w:rPr>
        <w:t>Presentation of data (e.g. statistics)</w:t>
      </w:r>
    </w:p>
    <w:p w:rsidR="00A02FBC" w:rsidRDefault="007D4947" w:rsidP="00B8650A">
      <w:pPr>
        <w:pStyle w:val="ListParagraph"/>
        <w:numPr>
          <w:ilvl w:val="1"/>
          <w:numId w:val="44"/>
        </w:numPr>
        <w:rPr>
          <w:rFonts w:cs="Arial"/>
          <w:szCs w:val="22"/>
        </w:rPr>
      </w:pPr>
      <w:r>
        <w:rPr>
          <w:rFonts w:cs="Arial"/>
          <w:szCs w:val="22"/>
        </w:rPr>
        <w:t>Users assessment and experience</w:t>
      </w:r>
    </w:p>
    <w:p w:rsidR="00A02FBC" w:rsidRDefault="007D4947" w:rsidP="00B8650A">
      <w:pPr>
        <w:pStyle w:val="ListParagraph"/>
        <w:numPr>
          <w:ilvl w:val="1"/>
          <w:numId w:val="44"/>
        </w:numPr>
        <w:rPr>
          <w:rFonts w:cs="Arial"/>
          <w:szCs w:val="22"/>
        </w:rPr>
      </w:pPr>
      <w:r>
        <w:rPr>
          <w:rFonts w:cs="Arial"/>
          <w:szCs w:val="22"/>
        </w:rPr>
        <w:t>Other comments</w:t>
      </w:r>
    </w:p>
    <w:p w:rsidR="00451C07" w:rsidRPr="00451C07" w:rsidRDefault="00451C07" w:rsidP="00451C07">
      <w:pPr>
        <w:ind w:left="720"/>
        <w:rPr>
          <w:rFonts w:cs="Arial"/>
          <w:b/>
          <w:szCs w:val="22"/>
        </w:rPr>
      </w:pPr>
    </w:p>
    <w:p w:rsidR="00451C07" w:rsidRDefault="006A69B7" w:rsidP="00B5027B">
      <w:pPr>
        <w:pStyle w:val="ListParagraph"/>
        <w:numPr>
          <w:ilvl w:val="0"/>
          <w:numId w:val="37"/>
        </w:numPr>
        <w:rPr>
          <w:rFonts w:cs="Arial"/>
          <w:b/>
          <w:szCs w:val="22"/>
        </w:rPr>
      </w:pPr>
      <w:r>
        <w:rPr>
          <w:rFonts w:cs="Arial"/>
          <w:b/>
          <w:szCs w:val="22"/>
        </w:rPr>
        <w:t>Conclusion</w:t>
      </w:r>
      <w:r w:rsidR="007D4947">
        <w:rPr>
          <w:rFonts w:cs="Arial"/>
          <w:b/>
          <w:szCs w:val="22"/>
        </w:rPr>
        <w:t>s</w:t>
      </w:r>
      <w:r>
        <w:rPr>
          <w:rFonts w:cs="Arial"/>
          <w:b/>
          <w:szCs w:val="22"/>
        </w:rPr>
        <w:t xml:space="preserve"> and </w:t>
      </w:r>
      <w:r w:rsidR="00E3229E">
        <w:rPr>
          <w:rFonts w:cs="Arial"/>
          <w:b/>
          <w:szCs w:val="22"/>
        </w:rPr>
        <w:t>recommendations</w:t>
      </w:r>
    </w:p>
    <w:p w:rsidR="006A69B7" w:rsidRPr="006A69B7" w:rsidRDefault="006A69B7" w:rsidP="006A69B7">
      <w:pPr>
        <w:pStyle w:val="ListParagraph"/>
        <w:numPr>
          <w:ilvl w:val="0"/>
          <w:numId w:val="23"/>
        </w:numPr>
        <w:rPr>
          <w:rFonts w:cs="Arial"/>
          <w:szCs w:val="22"/>
        </w:rPr>
      </w:pPr>
      <w:r w:rsidRPr="006A69B7">
        <w:rPr>
          <w:rFonts w:cs="Arial"/>
          <w:szCs w:val="22"/>
        </w:rPr>
        <w:t>Conclusion</w:t>
      </w:r>
      <w:r w:rsidR="007D4947">
        <w:rPr>
          <w:rFonts w:cs="Arial"/>
          <w:szCs w:val="22"/>
        </w:rPr>
        <w:t>s</w:t>
      </w:r>
    </w:p>
    <w:p w:rsidR="00451C07" w:rsidRPr="00B8650A" w:rsidRDefault="006A69B7" w:rsidP="00B8650A">
      <w:pPr>
        <w:pStyle w:val="ListParagraph"/>
        <w:numPr>
          <w:ilvl w:val="1"/>
          <w:numId w:val="44"/>
        </w:numPr>
        <w:rPr>
          <w:rFonts w:cs="Arial"/>
          <w:szCs w:val="22"/>
        </w:rPr>
      </w:pPr>
      <w:r w:rsidRPr="00B8650A">
        <w:rPr>
          <w:rFonts w:cs="Arial"/>
          <w:szCs w:val="22"/>
        </w:rPr>
        <w:t>Lessons learnt</w:t>
      </w:r>
    </w:p>
    <w:p w:rsidR="00451C07" w:rsidRPr="006A69B7" w:rsidRDefault="00990458" w:rsidP="00451C07">
      <w:pPr>
        <w:pStyle w:val="ListParagraph"/>
        <w:numPr>
          <w:ilvl w:val="0"/>
          <w:numId w:val="23"/>
        </w:numPr>
        <w:rPr>
          <w:rFonts w:cs="Arial"/>
          <w:b/>
          <w:szCs w:val="22"/>
        </w:rPr>
      </w:pPr>
      <w:r>
        <w:rPr>
          <w:rFonts w:cs="Arial"/>
          <w:szCs w:val="22"/>
        </w:rPr>
        <w:t>Recommendations</w:t>
      </w:r>
    </w:p>
    <w:p w:rsidR="006A69B7" w:rsidRPr="00B8650A" w:rsidRDefault="00D408A1" w:rsidP="00B8650A">
      <w:pPr>
        <w:pStyle w:val="ListParagraph"/>
        <w:numPr>
          <w:ilvl w:val="1"/>
          <w:numId w:val="44"/>
        </w:numPr>
        <w:rPr>
          <w:rFonts w:cs="Arial"/>
          <w:szCs w:val="22"/>
        </w:rPr>
      </w:pPr>
      <w:r w:rsidRPr="00B8650A">
        <w:rPr>
          <w:rFonts w:cs="Arial"/>
          <w:szCs w:val="22"/>
        </w:rPr>
        <w:t>Own plans</w:t>
      </w:r>
    </w:p>
    <w:p w:rsidR="00D21BCE" w:rsidRPr="00B8650A" w:rsidRDefault="00D408A1" w:rsidP="00B8650A">
      <w:pPr>
        <w:pStyle w:val="ListParagraph"/>
        <w:numPr>
          <w:ilvl w:val="1"/>
          <w:numId w:val="44"/>
        </w:numPr>
        <w:rPr>
          <w:rFonts w:cs="Arial"/>
          <w:szCs w:val="22"/>
        </w:rPr>
      </w:pPr>
      <w:r w:rsidRPr="00B8650A">
        <w:rPr>
          <w:rFonts w:cs="Arial"/>
          <w:szCs w:val="22"/>
        </w:rPr>
        <w:t xml:space="preserve">Suggested </w:t>
      </w:r>
      <w:r w:rsidR="00D21BCE" w:rsidRPr="00B8650A">
        <w:rPr>
          <w:rFonts w:cs="Arial"/>
          <w:szCs w:val="22"/>
        </w:rPr>
        <w:t xml:space="preserve">further </w:t>
      </w:r>
      <w:r w:rsidRPr="00B8650A">
        <w:rPr>
          <w:rFonts w:cs="Arial"/>
          <w:szCs w:val="22"/>
        </w:rPr>
        <w:t>studies</w:t>
      </w:r>
    </w:p>
    <w:p w:rsidR="00D21BCE" w:rsidRPr="00B5027B" w:rsidRDefault="00D21BCE" w:rsidP="00B5027B">
      <w:pPr>
        <w:pStyle w:val="ListParagraph"/>
        <w:ind w:left="360"/>
        <w:rPr>
          <w:rFonts w:cs="Arial"/>
          <w:szCs w:val="22"/>
        </w:rPr>
      </w:pPr>
    </w:p>
    <w:p w:rsidR="006A69B7" w:rsidRDefault="00D21BCE" w:rsidP="00B5027B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 w:rsidRPr="00B5027B">
        <w:rPr>
          <w:rFonts w:cs="Arial"/>
          <w:b/>
          <w:szCs w:val="22"/>
        </w:rPr>
        <w:t>Publication</w:t>
      </w:r>
      <w:r>
        <w:rPr>
          <w:rFonts w:cs="Arial"/>
          <w:b/>
          <w:szCs w:val="22"/>
        </w:rPr>
        <w:t>s</w:t>
      </w:r>
    </w:p>
    <w:p w:rsidR="00D21BCE" w:rsidRDefault="007D4947" w:rsidP="00B8650A">
      <w:pPr>
        <w:pStyle w:val="ListParagraph"/>
        <w:numPr>
          <w:ilvl w:val="1"/>
          <w:numId w:val="44"/>
        </w:numPr>
        <w:rPr>
          <w:rFonts w:cs="Arial"/>
          <w:szCs w:val="22"/>
        </w:rPr>
      </w:pPr>
      <w:r>
        <w:rPr>
          <w:rFonts w:cs="Arial"/>
          <w:szCs w:val="22"/>
        </w:rPr>
        <w:t>Peer-</w:t>
      </w:r>
      <w:r w:rsidR="00D21BCE">
        <w:rPr>
          <w:rFonts w:cs="Arial"/>
          <w:szCs w:val="22"/>
        </w:rPr>
        <w:t xml:space="preserve">reviewed publications </w:t>
      </w:r>
    </w:p>
    <w:p w:rsidR="00D21BCE" w:rsidRDefault="007D4947" w:rsidP="00B8650A">
      <w:pPr>
        <w:pStyle w:val="ListParagraph"/>
        <w:numPr>
          <w:ilvl w:val="1"/>
          <w:numId w:val="44"/>
        </w:numPr>
        <w:rPr>
          <w:rFonts w:cs="Arial"/>
          <w:szCs w:val="22"/>
        </w:rPr>
      </w:pPr>
      <w:r>
        <w:rPr>
          <w:rFonts w:cs="Arial"/>
          <w:szCs w:val="22"/>
        </w:rPr>
        <w:t>Technical papers</w:t>
      </w:r>
    </w:p>
    <w:p w:rsidR="00D21BCE" w:rsidRDefault="00D21BCE" w:rsidP="00B8650A">
      <w:pPr>
        <w:pStyle w:val="ListParagraph"/>
        <w:numPr>
          <w:ilvl w:val="1"/>
          <w:numId w:val="44"/>
        </w:numPr>
        <w:rPr>
          <w:rFonts w:cs="Arial"/>
          <w:szCs w:val="22"/>
        </w:rPr>
      </w:pPr>
      <w:r>
        <w:rPr>
          <w:rFonts w:cs="Arial"/>
          <w:szCs w:val="22"/>
        </w:rPr>
        <w:t>Reports</w:t>
      </w:r>
    </w:p>
    <w:p w:rsidR="00BF0428" w:rsidRPr="00AA230A" w:rsidRDefault="00BF0428" w:rsidP="00B8650A">
      <w:pPr>
        <w:pStyle w:val="ListParagraph"/>
        <w:numPr>
          <w:ilvl w:val="1"/>
          <w:numId w:val="44"/>
        </w:numPr>
        <w:rPr>
          <w:rFonts w:cs="Arial"/>
          <w:szCs w:val="22"/>
          <w:lang w:val="fr-CA"/>
        </w:rPr>
      </w:pPr>
      <w:r w:rsidRPr="00AA230A">
        <w:rPr>
          <w:rFonts w:cs="Arial"/>
          <w:szCs w:val="22"/>
          <w:lang w:val="fr-CA"/>
        </w:rPr>
        <w:t xml:space="preserve">Communication </w:t>
      </w:r>
      <w:proofErr w:type="spellStart"/>
      <w:r w:rsidRPr="00AA230A">
        <w:rPr>
          <w:rFonts w:cs="Arial"/>
          <w:szCs w:val="22"/>
          <w:lang w:val="fr-CA"/>
        </w:rPr>
        <w:t>material</w:t>
      </w:r>
      <w:proofErr w:type="spellEnd"/>
      <w:r w:rsidRPr="00AA230A">
        <w:rPr>
          <w:rFonts w:cs="Arial"/>
          <w:szCs w:val="22"/>
          <w:lang w:val="fr-CA"/>
        </w:rPr>
        <w:t xml:space="preserve"> (</w:t>
      </w:r>
      <w:proofErr w:type="spellStart"/>
      <w:r w:rsidRPr="00AA230A">
        <w:rPr>
          <w:rFonts w:cs="Arial"/>
          <w:szCs w:val="22"/>
          <w:lang w:val="fr-CA"/>
        </w:rPr>
        <w:t>e.g</w:t>
      </w:r>
      <w:proofErr w:type="spellEnd"/>
      <w:r w:rsidRPr="00AA230A">
        <w:rPr>
          <w:rFonts w:cs="Arial"/>
          <w:szCs w:val="22"/>
          <w:lang w:val="fr-CA"/>
        </w:rPr>
        <w:t xml:space="preserve">. </w:t>
      </w:r>
      <w:proofErr w:type="spellStart"/>
      <w:r w:rsidRPr="00AA230A">
        <w:rPr>
          <w:rFonts w:cs="Arial"/>
          <w:szCs w:val="22"/>
          <w:lang w:val="fr-CA"/>
        </w:rPr>
        <w:t>videos</w:t>
      </w:r>
      <w:proofErr w:type="spellEnd"/>
      <w:r w:rsidRPr="00AA230A">
        <w:rPr>
          <w:rFonts w:cs="Arial"/>
          <w:szCs w:val="22"/>
          <w:lang w:val="fr-CA"/>
        </w:rPr>
        <w:t>, flyers, pamphlets, etc.)</w:t>
      </w:r>
    </w:p>
    <w:p w:rsidR="00D21BCE" w:rsidRPr="00B5027B" w:rsidRDefault="00D21BCE" w:rsidP="006E02B7">
      <w:pPr>
        <w:pStyle w:val="ListParagraph"/>
        <w:rPr>
          <w:rFonts w:cs="Arial"/>
          <w:szCs w:val="22"/>
          <w:lang w:val="fr-CA"/>
        </w:rPr>
      </w:pPr>
      <w:r w:rsidRPr="00B5027B">
        <w:rPr>
          <w:rFonts w:cs="Arial"/>
          <w:szCs w:val="22"/>
          <w:lang w:val="fr-CA"/>
        </w:rPr>
        <w:t xml:space="preserve"> </w:t>
      </w:r>
    </w:p>
    <w:p w:rsidR="006A69B7" w:rsidRDefault="006A69B7" w:rsidP="00B5027B">
      <w:pPr>
        <w:pStyle w:val="ListParagraph"/>
        <w:numPr>
          <w:ilvl w:val="0"/>
          <w:numId w:val="37"/>
        </w:numPr>
        <w:rPr>
          <w:rFonts w:cs="Arial"/>
          <w:b/>
          <w:szCs w:val="22"/>
        </w:rPr>
      </w:pPr>
      <w:r w:rsidRPr="00451C07">
        <w:rPr>
          <w:rFonts w:cs="Arial"/>
          <w:b/>
          <w:szCs w:val="22"/>
        </w:rPr>
        <w:t>Reference material</w:t>
      </w:r>
    </w:p>
    <w:p w:rsidR="006A69B7" w:rsidRPr="00B8650A" w:rsidRDefault="006A69B7" w:rsidP="00B8650A">
      <w:pPr>
        <w:pStyle w:val="ListParagraph"/>
        <w:numPr>
          <w:ilvl w:val="1"/>
          <w:numId w:val="44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List of reference material </w:t>
      </w:r>
      <w:r w:rsidRPr="00451C07">
        <w:rPr>
          <w:rFonts w:cs="Arial"/>
          <w:szCs w:val="22"/>
        </w:rPr>
        <w:t>used in the test</w:t>
      </w:r>
      <w:r w:rsidR="00D21BCE">
        <w:rPr>
          <w:rFonts w:cs="Arial"/>
          <w:szCs w:val="22"/>
        </w:rPr>
        <w:t>bed</w:t>
      </w:r>
    </w:p>
    <w:p w:rsidR="00A66980" w:rsidRDefault="00A66980" w:rsidP="000B519E">
      <w:pPr>
        <w:rPr>
          <w:rFonts w:cs="Arial"/>
          <w:b/>
          <w:szCs w:val="22"/>
        </w:rPr>
      </w:pPr>
    </w:p>
    <w:p w:rsidR="006E02B7" w:rsidRDefault="006E02B7" w:rsidP="000B519E">
      <w:pPr>
        <w:rPr>
          <w:rFonts w:cs="Arial"/>
          <w:i/>
          <w:sz w:val="18"/>
          <w:szCs w:val="18"/>
        </w:rPr>
      </w:pPr>
    </w:p>
    <w:p w:rsidR="00A66980" w:rsidRPr="006E02B7" w:rsidRDefault="00A66980" w:rsidP="000B519E">
      <w:pPr>
        <w:rPr>
          <w:rFonts w:cs="Arial"/>
          <w:i/>
          <w:sz w:val="18"/>
          <w:szCs w:val="18"/>
        </w:rPr>
      </w:pPr>
      <w:r w:rsidRPr="006E02B7">
        <w:rPr>
          <w:rFonts w:cs="Arial"/>
          <w:i/>
          <w:sz w:val="18"/>
          <w:szCs w:val="18"/>
        </w:rPr>
        <w:t>Note: Symbols have the following meanings:</w:t>
      </w:r>
    </w:p>
    <w:p w:rsidR="00A66980" w:rsidRPr="006E02B7" w:rsidRDefault="00B8650A" w:rsidP="00A66980">
      <w:pPr>
        <w:pStyle w:val="ListParagraph"/>
        <w:numPr>
          <w:ilvl w:val="0"/>
          <w:numId w:val="41"/>
        </w:numPr>
        <w:rPr>
          <w:rFonts w:cs="Arial"/>
          <w:i/>
          <w:sz w:val="18"/>
          <w:szCs w:val="18"/>
        </w:rPr>
      </w:pPr>
      <w:r w:rsidRPr="006E02B7">
        <w:rPr>
          <w:rFonts w:cs="Arial"/>
          <w:i/>
          <w:sz w:val="18"/>
          <w:szCs w:val="18"/>
        </w:rPr>
        <w:t>Sub-section / Sub-heading</w:t>
      </w:r>
    </w:p>
    <w:p w:rsidR="00A66980" w:rsidRPr="006E02B7" w:rsidRDefault="00A66980" w:rsidP="00A66980">
      <w:pPr>
        <w:pStyle w:val="ListParagraph"/>
        <w:numPr>
          <w:ilvl w:val="0"/>
          <w:numId w:val="42"/>
        </w:numPr>
        <w:rPr>
          <w:rFonts w:cs="Arial"/>
          <w:i/>
          <w:sz w:val="18"/>
          <w:szCs w:val="18"/>
        </w:rPr>
      </w:pPr>
      <w:r w:rsidRPr="006E02B7">
        <w:rPr>
          <w:rFonts w:cs="Arial"/>
          <w:i/>
          <w:sz w:val="18"/>
          <w:szCs w:val="18"/>
        </w:rPr>
        <w:t>Tick box (choose one or more)</w:t>
      </w:r>
    </w:p>
    <w:p w:rsidR="00A66980" w:rsidRPr="006E02B7" w:rsidRDefault="00A66980" w:rsidP="00A66980">
      <w:pPr>
        <w:pStyle w:val="ListParagraph"/>
        <w:numPr>
          <w:ilvl w:val="0"/>
          <w:numId w:val="43"/>
        </w:numPr>
        <w:rPr>
          <w:rFonts w:cs="Arial"/>
          <w:i/>
          <w:sz w:val="18"/>
          <w:szCs w:val="18"/>
        </w:rPr>
      </w:pPr>
      <w:r w:rsidRPr="006E02B7">
        <w:rPr>
          <w:rFonts w:cs="Arial"/>
          <w:i/>
          <w:sz w:val="18"/>
          <w:szCs w:val="18"/>
        </w:rPr>
        <w:t>Free text field</w:t>
      </w:r>
    </w:p>
    <w:p w:rsidR="00451C07" w:rsidRPr="000F01AA" w:rsidRDefault="000B519E" w:rsidP="006E02B7">
      <w:pPr>
        <w:jc w:val="center"/>
        <w:rPr>
          <w:lang w:eastAsia="en-GB"/>
        </w:rPr>
      </w:pPr>
      <w:r>
        <w:rPr>
          <w:rFonts w:cs="Arial"/>
          <w:b/>
          <w:szCs w:val="22"/>
        </w:rPr>
        <w:t>**********</w:t>
      </w:r>
    </w:p>
    <w:sectPr w:rsidR="00451C07" w:rsidRPr="000F01AA" w:rsidSect="00A163D8">
      <w:headerReference w:type="default" r:id="rId14"/>
      <w:footerReference w:type="default" r:id="rId15"/>
      <w:headerReference w:type="first" r:id="rId16"/>
      <w:pgSz w:w="11906" w:h="16838" w:code="9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B42" w:rsidRDefault="004A2B42" w:rsidP="009E1230">
      <w:r>
        <w:separator/>
      </w:r>
    </w:p>
  </w:endnote>
  <w:endnote w:type="continuationSeparator" w:id="0">
    <w:p w:rsidR="004A2B42" w:rsidRDefault="004A2B42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401" w:rsidRPr="008136BC" w:rsidRDefault="00676401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Pr="008136BC">
      <w:rPr>
        <w:lang w:val="en-US"/>
      </w:rPr>
      <w:fldChar w:fldCharType="separate"/>
    </w:r>
    <w:r w:rsidR="00AA6F40">
      <w:rPr>
        <w:noProof/>
        <w:lang w:val="en-US"/>
      </w:rPr>
      <w:t>8</w:t>
    </w:r>
    <w:r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Pr="008136BC">
      <w:rPr>
        <w:lang w:val="en-US"/>
      </w:rPr>
      <w:fldChar w:fldCharType="separate"/>
    </w:r>
    <w:r w:rsidR="00AA6F40">
      <w:rPr>
        <w:noProof/>
        <w:lang w:val="en-US"/>
      </w:rPr>
      <w:t>8</w:t>
    </w:r>
    <w:r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B42" w:rsidRDefault="004A2B42" w:rsidP="009E1230">
      <w:r>
        <w:separator/>
      </w:r>
    </w:p>
  </w:footnote>
  <w:footnote w:type="continuationSeparator" w:id="0">
    <w:p w:rsidR="004A2B42" w:rsidRDefault="004A2B42" w:rsidP="009E1230">
      <w:r>
        <w:continuationSeparator/>
      </w:r>
    </w:p>
  </w:footnote>
  <w:footnote w:id="1">
    <w:p w:rsidR="00F04592" w:rsidRPr="006531F8" w:rsidRDefault="00F04592" w:rsidP="00F04592">
      <w:pPr>
        <w:pStyle w:val="FootnoteText"/>
        <w:jc w:val="both"/>
        <w:rPr>
          <w:sz w:val="18"/>
          <w:szCs w:val="18"/>
        </w:rPr>
      </w:pPr>
      <w:r w:rsidRPr="006531F8">
        <w:rPr>
          <w:rStyle w:val="FootnoteReference"/>
        </w:rPr>
        <w:footnoteRef/>
      </w:r>
      <w:r w:rsidRPr="006531F8">
        <w:t xml:space="preserve"> </w:t>
      </w:r>
      <w:r w:rsidRPr="006531F8">
        <w:rPr>
          <w:sz w:val="18"/>
          <w:szCs w:val="18"/>
        </w:rPr>
        <w:t xml:space="preserve">Meta-analyses are when results from a great number of experiments / tests are gathered, compared and trends, if any, analysed. </w:t>
      </w:r>
      <w:r>
        <w:rPr>
          <w:sz w:val="18"/>
          <w:szCs w:val="18"/>
        </w:rPr>
        <w:t>A</w:t>
      </w:r>
      <w:r w:rsidRPr="006531F8">
        <w:rPr>
          <w:sz w:val="18"/>
          <w:szCs w:val="18"/>
        </w:rPr>
        <w:t xml:space="preserve"> single experiment or test </w:t>
      </w:r>
      <w:r>
        <w:rPr>
          <w:sz w:val="18"/>
          <w:szCs w:val="18"/>
        </w:rPr>
        <w:t>u</w:t>
      </w:r>
      <w:r w:rsidRPr="006531F8">
        <w:rPr>
          <w:sz w:val="18"/>
          <w:szCs w:val="18"/>
        </w:rPr>
        <w:t xml:space="preserve">sually only </w:t>
      </w:r>
      <w:r>
        <w:rPr>
          <w:sz w:val="18"/>
          <w:szCs w:val="18"/>
        </w:rPr>
        <w:t>offers</w:t>
      </w:r>
      <w:r w:rsidRPr="006531F8">
        <w:rPr>
          <w:sz w:val="18"/>
          <w:szCs w:val="18"/>
        </w:rPr>
        <w:t xml:space="preserve"> limited information on a specific question / hypothesis</w:t>
      </w:r>
      <w:r>
        <w:rPr>
          <w:sz w:val="18"/>
          <w:szCs w:val="18"/>
        </w:rPr>
        <w:t xml:space="preserve">; </w:t>
      </w:r>
      <w:r w:rsidRPr="006531F8">
        <w:rPr>
          <w:sz w:val="18"/>
          <w:szCs w:val="18"/>
        </w:rPr>
        <w:t>meta-analyses</w:t>
      </w:r>
      <w:r>
        <w:rPr>
          <w:sz w:val="18"/>
          <w:szCs w:val="18"/>
        </w:rPr>
        <w:t xml:space="preserve">, however, can represent a </w:t>
      </w:r>
      <w:r w:rsidRPr="006531F8">
        <w:rPr>
          <w:sz w:val="18"/>
          <w:szCs w:val="18"/>
        </w:rPr>
        <w:t>bigger picture.</w:t>
      </w:r>
    </w:p>
    <w:p w:rsidR="00F04592" w:rsidRPr="00AF16A9" w:rsidRDefault="00F04592" w:rsidP="00F04592">
      <w:pPr>
        <w:pStyle w:val="FootnoteText"/>
        <w:jc w:val="both"/>
        <w:rPr>
          <w:lang w:val="en-AU"/>
        </w:rPr>
      </w:pPr>
    </w:p>
  </w:footnote>
  <w:footnote w:id="2">
    <w:p w:rsidR="00676401" w:rsidRDefault="00676401" w:rsidP="00E32679">
      <w:pPr>
        <w:pStyle w:val="FootnoteText"/>
        <w:ind w:left="142" w:hanging="142"/>
        <w:jc w:val="both"/>
        <w:rPr>
          <w:sz w:val="18"/>
          <w:szCs w:val="18"/>
        </w:rPr>
      </w:pPr>
      <w:r w:rsidRPr="00E32679">
        <w:rPr>
          <w:rStyle w:val="FootnoteReference"/>
          <w:sz w:val="18"/>
          <w:szCs w:val="18"/>
        </w:rPr>
        <w:footnoteRef/>
      </w:r>
      <w:r w:rsidRPr="00E32679">
        <w:rPr>
          <w:sz w:val="18"/>
          <w:szCs w:val="18"/>
        </w:rPr>
        <w:t xml:space="preserve"> </w:t>
      </w:r>
      <w:r w:rsidRPr="00E32679">
        <w:rPr>
          <w:sz w:val="18"/>
          <w:szCs w:val="18"/>
          <w:lang w:val="en-AU"/>
        </w:rPr>
        <w:t xml:space="preserve">MARNIS was an </w:t>
      </w:r>
      <w:r w:rsidRPr="00E32679">
        <w:rPr>
          <w:sz w:val="18"/>
          <w:szCs w:val="18"/>
        </w:rPr>
        <w:t>Integrated Research Project in the 6th Framework Programme of EU aimed at developing Maritime Navigation and Information Services.</w:t>
      </w:r>
    </w:p>
    <w:p w:rsidR="00676401" w:rsidRPr="00E32679" w:rsidRDefault="00676401" w:rsidP="00E32679">
      <w:pPr>
        <w:pStyle w:val="FootnoteText"/>
        <w:ind w:left="142" w:hanging="142"/>
        <w:jc w:val="both"/>
        <w:rPr>
          <w:sz w:val="18"/>
          <w:szCs w:val="18"/>
          <w:lang w:val="en-AU"/>
        </w:rPr>
      </w:pPr>
    </w:p>
  </w:footnote>
  <w:footnote w:id="3">
    <w:p w:rsidR="00676401" w:rsidRDefault="00676401" w:rsidP="00E32679">
      <w:pPr>
        <w:pStyle w:val="FootnoteText"/>
        <w:ind w:left="142" w:hanging="142"/>
        <w:jc w:val="both"/>
        <w:rPr>
          <w:sz w:val="18"/>
          <w:szCs w:val="18"/>
        </w:rPr>
      </w:pPr>
      <w:r w:rsidRPr="00E32679">
        <w:rPr>
          <w:rStyle w:val="FootnoteReference"/>
          <w:sz w:val="18"/>
          <w:szCs w:val="18"/>
        </w:rPr>
        <w:footnoteRef/>
      </w:r>
      <w:r w:rsidRPr="00E32679">
        <w:rPr>
          <w:sz w:val="18"/>
          <w:szCs w:val="18"/>
        </w:rPr>
        <w:t xml:space="preserve"> </w:t>
      </w:r>
      <w:proofErr w:type="spellStart"/>
      <w:r w:rsidRPr="00E32679">
        <w:rPr>
          <w:sz w:val="18"/>
          <w:szCs w:val="18"/>
          <w:lang w:eastAsia="de-DE"/>
        </w:rPr>
        <w:t>EfficienSea</w:t>
      </w:r>
      <w:proofErr w:type="spellEnd"/>
      <w:r w:rsidRPr="00E32679">
        <w:rPr>
          <w:sz w:val="18"/>
          <w:szCs w:val="18"/>
          <w:lang w:val="en-AU"/>
        </w:rPr>
        <w:t xml:space="preserve"> was a </w:t>
      </w:r>
      <w:r w:rsidRPr="00E32679">
        <w:rPr>
          <w:sz w:val="18"/>
          <w:szCs w:val="18"/>
        </w:rPr>
        <w:t>Baltic Sea Region project aimed improving maritime safety and the environmental state of the Baltic Sea region, by the implementation of e-Nav</w:t>
      </w:r>
      <w:r>
        <w:rPr>
          <w:sz w:val="18"/>
          <w:szCs w:val="18"/>
        </w:rPr>
        <w:t>igation</w:t>
      </w:r>
      <w:r w:rsidRPr="00E32679">
        <w:rPr>
          <w:sz w:val="18"/>
          <w:szCs w:val="18"/>
        </w:rPr>
        <w:t xml:space="preserve"> tools developed and improved with a transnational perspective. </w:t>
      </w:r>
      <w:r>
        <w:rPr>
          <w:sz w:val="18"/>
          <w:szCs w:val="18"/>
        </w:rPr>
        <w:t xml:space="preserve"> </w:t>
      </w:r>
      <w:r w:rsidRPr="00E32679">
        <w:rPr>
          <w:sz w:val="18"/>
          <w:szCs w:val="18"/>
        </w:rPr>
        <w:t>Website: www.efficiensea.org</w:t>
      </w:r>
      <w:r w:rsidRPr="00E32679" w:rsidDel="002F09BB">
        <w:rPr>
          <w:sz w:val="18"/>
          <w:szCs w:val="18"/>
        </w:rPr>
        <w:t xml:space="preserve"> </w:t>
      </w:r>
    </w:p>
    <w:p w:rsidR="00676401" w:rsidRPr="00E32679" w:rsidRDefault="00676401" w:rsidP="00E32679">
      <w:pPr>
        <w:pStyle w:val="FootnoteText"/>
        <w:ind w:left="142" w:hanging="142"/>
        <w:jc w:val="both"/>
        <w:rPr>
          <w:sz w:val="18"/>
          <w:szCs w:val="18"/>
          <w:lang w:val="en-AU"/>
        </w:rPr>
      </w:pPr>
    </w:p>
  </w:footnote>
  <w:footnote w:id="4">
    <w:p w:rsidR="00676401" w:rsidRDefault="00676401" w:rsidP="00E32679">
      <w:pPr>
        <w:pStyle w:val="FootnoteText"/>
        <w:ind w:left="142" w:hanging="142"/>
        <w:jc w:val="both"/>
        <w:rPr>
          <w:sz w:val="18"/>
          <w:szCs w:val="18"/>
          <w:lang w:val="en-AU"/>
        </w:rPr>
      </w:pPr>
      <w:r w:rsidRPr="00E32679">
        <w:rPr>
          <w:rStyle w:val="FootnoteReference"/>
          <w:sz w:val="18"/>
          <w:szCs w:val="18"/>
        </w:rPr>
        <w:footnoteRef/>
      </w:r>
      <w:r w:rsidRPr="00E32679">
        <w:rPr>
          <w:sz w:val="18"/>
          <w:szCs w:val="18"/>
        </w:rPr>
        <w:t xml:space="preserve"> </w:t>
      </w:r>
      <w:r w:rsidRPr="00E32679">
        <w:rPr>
          <w:sz w:val="18"/>
          <w:szCs w:val="18"/>
          <w:lang w:val="en-AU"/>
        </w:rPr>
        <w:t xml:space="preserve">ACCSEAS is a North Sea Region project to demonstrate how e-Navigation can assist accessibility of shipping to the region, whilst recognising the increased pressure of non-shipping use of the sea space. </w:t>
      </w:r>
      <w:r>
        <w:rPr>
          <w:sz w:val="18"/>
          <w:szCs w:val="18"/>
          <w:lang w:val="en-AU"/>
        </w:rPr>
        <w:t xml:space="preserve"> </w:t>
      </w:r>
      <w:r w:rsidRPr="00E32679">
        <w:rPr>
          <w:sz w:val="18"/>
          <w:szCs w:val="18"/>
          <w:lang w:val="en-AU"/>
        </w:rPr>
        <w:t xml:space="preserve">Website: </w:t>
      </w:r>
      <w:hyperlink r:id="rId1" w:history="1">
        <w:r w:rsidRPr="00E24F9A">
          <w:rPr>
            <w:rStyle w:val="Hyperlink"/>
            <w:sz w:val="18"/>
            <w:szCs w:val="18"/>
            <w:lang w:val="en-AU"/>
          </w:rPr>
          <w:t>www.accseas.eu</w:t>
        </w:r>
      </w:hyperlink>
    </w:p>
    <w:p w:rsidR="00676401" w:rsidRPr="00E32679" w:rsidRDefault="00676401" w:rsidP="00E32679">
      <w:pPr>
        <w:pStyle w:val="FootnoteText"/>
        <w:ind w:left="142" w:hanging="142"/>
        <w:jc w:val="both"/>
        <w:rPr>
          <w:sz w:val="18"/>
          <w:szCs w:val="18"/>
          <w:lang w:val="en-AU"/>
        </w:rPr>
      </w:pPr>
    </w:p>
  </w:footnote>
  <w:footnote w:id="5">
    <w:p w:rsidR="00676401" w:rsidRDefault="00676401" w:rsidP="00E32679">
      <w:pPr>
        <w:pStyle w:val="FootnoteText"/>
        <w:ind w:left="142" w:hanging="142"/>
        <w:jc w:val="both"/>
        <w:rPr>
          <w:sz w:val="18"/>
          <w:szCs w:val="18"/>
          <w:lang w:val="en-AU"/>
        </w:rPr>
      </w:pPr>
      <w:r w:rsidRPr="00E32679">
        <w:rPr>
          <w:rStyle w:val="FootnoteReference"/>
          <w:sz w:val="18"/>
          <w:szCs w:val="18"/>
        </w:rPr>
        <w:footnoteRef/>
      </w:r>
      <w:r w:rsidRPr="00E32679">
        <w:rPr>
          <w:sz w:val="18"/>
          <w:szCs w:val="18"/>
        </w:rPr>
        <w:t xml:space="preserve"> </w:t>
      </w:r>
      <w:r w:rsidRPr="00E32679">
        <w:rPr>
          <w:sz w:val="18"/>
          <w:szCs w:val="18"/>
          <w:lang w:val="en-AU"/>
        </w:rPr>
        <w:t xml:space="preserve">MONALISA is a </w:t>
      </w:r>
      <w:proofErr w:type="gramStart"/>
      <w:r w:rsidRPr="00E32679">
        <w:rPr>
          <w:sz w:val="18"/>
          <w:szCs w:val="18"/>
          <w:lang w:val="en-AU"/>
        </w:rPr>
        <w:t>Motorways</w:t>
      </w:r>
      <w:proofErr w:type="gramEnd"/>
      <w:r w:rsidRPr="00E32679">
        <w:rPr>
          <w:sz w:val="18"/>
          <w:szCs w:val="18"/>
          <w:lang w:val="en-AU"/>
        </w:rPr>
        <w:t xml:space="preserve"> of the Sea project within EU, contributing to the efficient, safe and environmentally friendly maritime transport through development and demonstration of innovative e-navigation services for the shipping industry. </w:t>
      </w:r>
      <w:r>
        <w:rPr>
          <w:sz w:val="18"/>
          <w:szCs w:val="18"/>
          <w:lang w:val="en-AU"/>
        </w:rPr>
        <w:t xml:space="preserve"> </w:t>
      </w:r>
      <w:r w:rsidRPr="00E32679">
        <w:rPr>
          <w:sz w:val="18"/>
          <w:szCs w:val="18"/>
          <w:lang w:val="en-AU"/>
        </w:rPr>
        <w:t xml:space="preserve">Website: </w:t>
      </w:r>
      <w:hyperlink r:id="rId2" w:history="1">
        <w:r w:rsidRPr="00E24F9A">
          <w:rPr>
            <w:rStyle w:val="Hyperlink"/>
            <w:sz w:val="18"/>
            <w:szCs w:val="18"/>
            <w:lang w:val="en-AU"/>
          </w:rPr>
          <w:t>www.monalisaproject.eu</w:t>
        </w:r>
      </w:hyperlink>
    </w:p>
    <w:p w:rsidR="00676401" w:rsidRPr="00E32679" w:rsidRDefault="00676401" w:rsidP="00E32679">
      <w:pPr>
        <w:pStyle w:val="FootnoteText"/>
        <w:ind w:left="142" w:hanging="142"/>
        <w:jc w:val="both"/>
        <w:rPr>
          <w:sz w:val="18"/>
          <w:szCs w:val="18"/>
          <w:lang w:val="en-AU"/>
        </w:rPr>
      </w:pPr>
    </w:p>
  </w:footnote>
  <w:footnote w:id="6">
    <w:p w:rsidR="00676401" w:rsidRPr="00A934F2" w:rsidRDefault="00676401" w:rsidP="00E32679">
      <w:pPr>
        <w:pStyle w:val="FootnoteText"/>
        <w:ind w:left="142" w:hanging="142"/>
        <w:jc w:val="both"/>
      </w:pPr>
      <w:r w:rsidRPr="00E32679">
        <w:rPr>
          <w:rStyle w:val="FootnoteReference"/>
          <w:sz w:val="18"/>
          <w:szCs w:val="18"/>
        </w:rPr>
        <w:footnoteRef/>
      </w:r>
      <w:r w:rsidRPr="00E32679">
        <w:rPr>
          <w:sz w:val="18"/>
          <w:szCs w:val="18"/>
        </w:rPr>
        <w:t xml:space="preserve"> The </w:t>
      </w:r>
      <w:r w:rsidRPr="00E32679">
        <w:rPr>
          <w:sz w:val="18"/>
          <w:szCs w:val="18"/>
          <w:lang w:eastAsia="de-DE"/>
        </w:rPr>
        <w:t>Marine Electronic Highway is a regional demonstration project aiming at enhancing maritime services, improving navigational safety and security and promoting marine environment protection and the sustainable development in the Straits of Malacca and Singapore.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401" w:rsidRDefault="00676401" w:rsidP="008136BC">
    <w:pPr>
      <w:jc w:val="center"/>
      <w:rPr>
        <w:rFonts w:cs="Arial"/>
        <w:sz w:val="20"/>
        <w:highlight w:val="yellow"/>
      </w:rPr>
    </w:pPr>
    <w:r>
      <w:rPr>
        <w:rFonts w:cs="Arial"/>
        <w:sz w:val="20"/>
        <w:highlight w:val="yellow"/>
      </w:rPr>
      <w:t>Guideline #### – The reporting of results of e-Navigation testbeds</w:t>
    </w:r>
  </w:p>
  <w:p w:rsidR="00676401" w:rsidRDefault="00676401" w:rsidP="008136BC">
    <w:pPr>
      <w:pBdr>
        <w:bottom w:val="single" w:sz="4" w:space="1" w:color="auto"/>
      </w:pBdr>
      <w:jc w:val="center"/>
    </w:pPr>
    <w:r>
      <w:rPr>
        <w:rFonts w:cs="Arial"/>
        <w:sz w:val="20"/>
        <w:highlight w:val="yellow"/>
      </w:rPr>
      <w:t>December 2013</w:t>
    </w:r>
  </w:p>
  <w:p w:rsidR="00676401" w:rsidRDefault="00676401">
    <w:pPr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6CF" w:rsidRDefault="007526CF" w:rsidP="007526CF">
    <w:pPr>
      <w:pStyle w:val="Header"/>
      <w:jc w:val="right"/>
    </w:pPr>
    <w:proofErr w:type="gramStart"/>
    <w:r w:rsidRPr="007526CF">
      <w:t>e-NAV14</w:t>
    </w:r>
    <w:r w:rsidR="004D09CC">
      <w:t>-17.1.7.1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231F5"/>
    <w:multiLevelType w:val="hybridMultilevel"/>
    <w:tmpl w:val="81F4CF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EF4203"/>
    <w:multiLevelType w:val="hybridMultilevel"/>
    <w:tmpl w:val="6964819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5">
    <w:nsid w:val="19C37E91"/>
    <w:multiLevelType w:val="multilevel"/>
    <w:tmpl w:val="01FC9EB4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C231541"/>
    <w:multiLevelType w:val="hybridMultilevel"/>
    <w:tmpl w:val="987E90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AD5F03"/>
    <w:multiLevelType w:val="hybridMultilevel"/>
    <w:tmpl w:val="77FA54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12A1FC5"/>
    <w:multiLevelType w:val="hybridMultilevel"/>
    <w:tmpl w:val="EB6ADD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80722B"/>
    <w:multiLevelType w:val="hybridMultilevel"/>
    <w:tmpl w:val="9E52179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AF197A"/>
    <w:multiLevelType w:val="hybridMultilevel"/>
    <w:tmpl w:val="11380E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0C511A"/>
    <w:multiLevelType w:val="hybridMultilevel"/>
    <w:tmpl w:val="4D760EAE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60612C"/>
    <w:multiLevelType w:val="hybridMultilevel"/>
    <w:tmpl w:val="E4008D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42FB76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EC1F74"/>
    <w:multiLevelType w:val="hybridMultilevel"/>
    <w:tmpl w:val="A6D6D2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1">
    <w:nsid w:val="5E8A2C5E"/>
    <w:multiLevelType w:val="hybridMultilevel"/>
    <w:tmpl w:val="50FC3D9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F4355BA"/>
    <w:multiLevelType w:val="hybridMultilevel"/>
    <w:tmpl w:val="002860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585238"/>
    <w:multiLevelType w:val="multilevel"/>
    <w:tmpl w:val="E5C073D0"/>
    <w:lvl w:ilvl="0">
      <w:start w:val="1"/>
      <w:numFmt w:val="decimal"/>
      <w:pStyle w:val="Annex"/>
      <w:lvlText w:val="ANNEX 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>
    <w:nsid w:val="63B26B29"/>
    <w:multiLevelType w:val="hybridMultilevel"/>
    <w:tmpl w:val="B6403A6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6877E3"/>
    <w:multiLevelType w:val="hybridMultilevel"/>
    <w:tmpl w:val="170EB552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5E7FAA"/>
    <w:multiLevelType w:val="hybridMultilevel"/>
    <w:tmpl w:val="01068E7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9C56D53"/>
    <w:multiLevelType w:val="hybridMultilevel"/>
    <w:tmpl w:val="B32E9C0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B5A3415"/>
    <w:multiLevelType w:val="hybridMultilevel"/>
    <w:tmpl w:val="76504C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391054"/>
    <w:multiLevelType w:val="hybridMultilevel"/>
    <w:tmpl w:val="F2F2EA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1D78D4"/>
    <w:multiLevelType w:val="hybridMultilevel"/>
    <w:tmpl w:val="3FF05A1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23"/>
  </w:num>
  <w:num w:numId="2">
    <w:abstractNumId w:val="1"/>
  </w:num>
  <w:num w:numId="3">
    <w:abstractNumId w:val="9"/>
  </w:num>
  <w:num w:numId="4">
    <w:abstractNumId w:val="17"/>
  </w:num>
  <w:num w:numId="5">
    <w:abstractNumId w:val="4"/>
  </w:num>
  <w:num w:numId="6">
    <w:abstractNumId w:val="32"/>
  </w:num>
  <w:num w:numId="7">
    <w:abstractNumId w:val="11"/>
  </w:num>
  <w:num w:numId="8">
    <w:abstractNumId w:val="24"/>
  </w:num>
  <w:num w:numId="9">
    <w:abstractNumId w:val="33"/>
  </w:num>
  <w:num w:numId="10">
    <w:abstractNumId w:val="20"/>
  </w:num>
  <w:num w:numId="11">
    <w:abstractNumId w:val="0"/>
  </w:num>
  <w:num w:numId="12">
    <w:abstractNumId w:val="7"/>
  </w:num>
  <w:num w:numId="13">
    <w:abstractNumId w:val="18"/>
  </w:num>
  <w:num w:numId="14">
    <w:abstractNumId w:val="5"/>
  </w:num>
  <w:num w:numId="15">
    <w:abstractNumId w:val="10"/>
  </w:num>
  <w:num w:numId="16">
    <w:abstractNumId w:val="16"/>
  </w:num>
  <w:num w:numId="17">
    <w:abstractNumId w:val="22"/>
  </w:num>
  <w:num w:numId="18">
    <w:abstractNumId w:val="27"/>
  </w:num>
  <w:num w:numId="19">
    <w:abstractNumId w:val="2"/>
  </w:num>
  <w:num w:numId="20">
    <w:abstractNumId w:val="6"/>
  </w:num>
  <w:num w:numId="21">
    <w:abstractNumId w:val="12"/>
  </w:num>
  <w:num w:numId="22">
    <w:abstractNumId w:val="19"/>
  </w:num>
  <w:num w:numId="23">
    <w:abstractNumId w:val="29"/>
  </w:num>
  <w:num w:numId="24">
    <w:abstractNumId w:val="30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31"/>
  </w:num>
  <w:num w:numId="31">
    <w:abstractNumId w:val="13"/>
  </w:num>
  <w:num w:numId="32">
    <w:abstractNumId w:val="28"/>
  </w:num>
  <w:num w:numId="33">
    <w:abstractNumId w:val="5"/>
  </w:num>
  <w:num w:numId="34">
    <w:abstractNumId w:val="5"/>
  </w:num>
  <w:num w:numId="35">
    <w:abstractNumId w:val="3"/>
  </w:num>
  <w:num w:numId="36">
    <w:abstractNumId w:val="5"/>
  </w:num>
  <w:num w:numId="37">
    <w:abstractNumId w:val="21"/>
  </w:num>
  <w:num w:numId="38">
    <w:abstractNumId w:val="14"/>
  </w:num>
  <w:num w:numId="39">
    <w:abstractNumId w:val="5"/>
  </w:num>
  <w:num w:numId="40">
    <w:abstractNumId w:val="5"/>
  </w:num>
  <w:num w:numId="41">
    <w:abstractNumId w:val="25"/>
  </w:num>
  <w:num w:numId="42">
    <w:abstractNumId w:val="26"/>
  </w:num>
  <w:num w:numId="43">
    <w:abstractNumId w:val="15"/>
  </w:num>
  <w:num w:numId="44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lickAndTypeStyle w:val="BodyText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77B"/>
    <w:rsid w:val="000315F4"/>
    <w:rsid w:val="00032948"/>
    <w:rsid w:val="000420D8"/>
    <w:rsid w:val="000448A8"/>
    <w:rsid w:val="000605BB"/>
    <w:rsid w:val="000770E8"/>
    <w:rsid w:val="00084AEF"/>
    <w:rsid w:val="00087517"/>
    <w:rsid w:val="000B4D25"/>
    <w:rsid w:val="000B519E"/>
    <w:rsid w:val="000B6C53"/>
    <w:rsid w:val="000F01AA"/>
    <w:rsid w:val="000F22D6"/>
    <w:rsid w:val="00134950"/>
    <w:rsid w:val="00141385"/>
    <w:rsid w:val="00162C42"/>
    <w:rsid w:val="00180578"/>
    <w:rsid w:val="0018656F"/>
    <w:rsid w:val="00190B2B"/>
    <w:rsid w:val="00196F8E"/>
    <w:rsid w:val="00197274"/>
    <w:rsid w:val="001A092F"/>
    <w:rsid w:val="001A2B50"/>
    <w:rsid w:val="001B19F1"/>
    <w:rsid w:val="001B1E89"/>
    <w:rsid w:val="001C0921"/>
    <w:rsid w:val="001C19A4"/>
    <w:rsid w:val="001C465B"/>
    <w:rsid w:val="001C637C"/>
    <w:rsid w:val="001D1B06"/>
    <w:rsid w:val="001D3B7C"/>
    <w:rsid w:val="001D55D2"/>
    <w:rsid w:val="001D5DFD"/>
    <w:rsid w:val="001F3E12"/>
    <w:rsid w:val="00207DD1"/>
    <w:rsid w:val="00226BCE"/>
    <w:rsid w:val="00244044"/>
    <w:rsid w:val="0024757B"/>
    <w:rsid w:val="0027156D"/>
    <w:rsid w:val="00277327"/>
    <w:rsid w:val="002835CE"/>
    <w:rsid w:val="00287CAB"/>
    <w:rsid w:val="002A62A5"/>
    <w:rsid w:val="002A6AAB"/>
    <w:rsid w:val="002B4786"/>
    <w:rsid w:val="002B7341"/>
    <w:rsid w:val="002C27D3"/>
    <w:rsid w:val="002C32AE"/>
    <w:rsid w:val="002E7CE7"/>
    <w:rsid w:val="002F09BB"/>
    <w:rsid w:val="002F7535"/>
    <w:rsid w:val="00303D1E"/>
    <w:rsid w:val="00317D7F"/>
    <w:rsid w:val="00323CA3"/>
    <w:rsid w:val="0032752D"/>
    <w:rsid w:val="003307AA"/>
    <w:rsid w:val="00344215"/>
    <w:rsid w:val="00346B72"/>
    <w:rsid w:val="003520E8"/>
    <w:rsid w:val="00371BEF"/>
    <w:rsid w:val="0037738E"/>
    <w:rsid w:val="00380C7B"/>
    <w:rsid w:val="003846D3"/>
    <w:rsid w:val="00384827"/>
    <w:rsid w:val="003872BC"/>
    <w:rsid w:val="00390A4F"/>
    <w:rsid w:val="00395D68"/>
    <w:rsid w:val="003A2960"/>
    <w:rsid w:val="003A4769"/>
    <w:rsid w:val="003A782E"/>
    <w:rsid w:val="003B21DF"/>
    <w:rsid w:val="003C25A1"/>
    <w:rsid w:val="003F23D2"/>
    <w:rsid w:val="00404639"/>
    <w:rsid w:val="004226EF"/>
    <w:rsid w:val="00422E65"/>
    <w:rsid w:val="0043657D"/>
    <w:rsid w:val="00442506"/>
    <w:rsid w:val="00446D7C"/>
    <w:rsid w:val="004504FA"/>
    <w:rsid w:val="00451C07"/>
    <w:rsid w:val="00460028"/>
    <w:rsid w:val="00471357"/>
    <w:rsid w:val="00474426"/>
    <w:rsid w:val="00487F3F"/>
    <w:rsid w:val="004A015D"/>
    <w:rsid w:val="004A2B42"/>
    <w:rsid w:val="004A3893"/>
    <w:rsid w:val="004C2F5C"/>
    <w:rsid w:val="004D09CC"/>
    <w:rsid w:val="004F17F7"/>
    <w:rsid w:val="004F72F9"/>
    <w:rsid w:val="00500772"/>
    <w:rsid w:val="00505A70"/>
    <w:rsid w:val="0052391D"/>
    <w:rsid w:val="00562662"/>
    <w:rsid w:val="00562874"/>
    <w:rsid w:val="005633DA"/>
    <w:rsid w:val="00564600"/>
    <w:rsid w:val="00571912"/>
    <w:rsid w:val="005748EE"/>
    <w:rsid w:val="00575D38"/>
    <w:rsid w:val="00582569"/>
    <w:rsid w:val="005A6C35"/>
    <w:rsid w:val="005B0FE6"/>
    <w:rsid w:val="005B4359"/>
    <w:rsid w:val="005B621B"/>
    <w:rsid w:val="005C1481"/>
    <w:rsid w:val="005D12A9"/>
    <w:rsid w:val="005D4AA7"/>
    <w:rsid w:val="005E37B7"/>
    <w:rsid w:val="005F00BC"/>
    <w:rsid w:val="005F4361"/>
    <w:rsid w:val="00600550"/>
    <w:rsid w:val="0060535D"/>
    <w:rsid w:val="00607553"/>
    <w:rsid w:val="0063011F"/>
    <w:rsid w:val="00632734"/>
    <w:rsid w:val="006427BF"/>
    <w:rsid w:val="006450A1"/>
    <w:rsid w:val="00652BEA"/>
    <w:rsid w:val="006531F8"/>
    <w:rsid w:val="00655287"/>
    <w:rsid w:val="00666C42"/>
    <w:rsid w:val="00675975"/>
    <w:rsid w:val="00676401"/>
    <w:rsid w:val="00680480"/>
    <w:rsid w:val="006A69B7"/>
    <w:rsid w:val="006D2CA3"/>
    <w:rsid w:val="006E02B7"/>
    <w:rsid w:val="006E22E3"/>
    <w:rsid w:val="006F5BF7"/>
    <w:rsid w:val="006F77C1"/>
    <w:rsid w:val="00702AAD"/>
    <w:rsid w:val="00710E80"/>
    <w:rsid w:val="00721DBE"/>
    <w:rsid w:val="007379A8"/>
    <w:rsid w:val="0075170E"/>
    <w:rsid w:val="00752173"/>
    <w:rsid w:val="007526CF"/>
    <w:rsid w:val="00767FC6"/>
    <w:rsid w:val="0079750C"/>
    <w:rsid w:val="007C65E6"/>
    <w:rsid w:val="007D4947"/>
    <w:rsid w:val="007E10BB"/>
    <w:rsid w:val="007E43BC"/>
    <w:rsid w:val="00804B14"/>
    <w:rsid w:val="008136BC"/>
    <w:rsid w:val="0081455D"/>
    <w:rsid w:val="008270B2"/>
    <w:rsid w:val="0083684A"/>
    <w:rsid w:val="00847CF6"/>
    <w:rsid w:val="00857962"/>
    <w:rsid w:val="00863D8E"/>
    <w:rsid w:val="00866872"/>
    <w:rsid w:val="0087060C"/>
    <w:rsid w:val="00870A1B"/>
    <w:rsid w:val="0087112A"/>
    <w:rsid w:val="00874A61"/>
    <w:rsid w:val="0088277B"/>
    <w:rsid w:val="008B24CB"/>
    <w:rsid w:val="008B411B"/>
    <w:rsid w:val="008C68EF"/>
    <w:rsid w:val="008D3E6A"/>
    <w:rsid w:val="008E5818"/>
    <w:rsid w:val="008F5293"/>
    <w:rsid w:val="008F5390"/>
    <w:rsid w:val="00902493"/>
    <w:rsid w:val="0090333E"/>
    <w:rsid w:val="009106A4"/>
    <w:rsid w:val="00917BE0"/>
    <w:rsid w:val="00921872"/>
    <w:rsid w:val="00922B53"/>
    <w:rsid w:val="00932AEE"/>
    <w:rsid w:val="00933DCC"/>
    <w:rsid w:val="009426DC"/>
    <w:rsid w:val="00945A82"/>
    <w:rsid w:val="009504E2"/>
    <w:rsid w:val="00956293"/>
    <w:rsid w:val="0097790F"/>
    <w:rsid w:val="00983B71"/>
    <w:rsid w:val="00986D5A"/>
    <w:rsid w:val="00990458"/>
    <w:rsid w:val="009A2C02"/>
    <w:rsid w:val="009B279C"/>
    <w:rsid w:val="009B30D7"/>
    <w:rsid w:val="009B54A0"/>
    <w:rsid w:val="009C22FA"/>
    <w:rsid w:val="009D215E"/>
    <w:rsid w:val="009D57EF"/>
    <w:rsid w:val="009E1230"/>
    <w:rsid w:val="009E2143"/>
    <w:rsid w:val="009E2F87"/>
    <w:rsid w:val="00A000C4"/>
    <w:rsid w:val="00A01561"/>
    <w:rsid w:val="00A02FBC"/>
    <w:rsid w:val="00A06B60"/>
    <w:rsid w:val="00A10C41"/>
    <w:rsid w:val="00A14A4B"/>
    <w:rsid w:val="00A163D8"/>
    <w:rsid w:val="00A21909"/>
    <w:rsid w:val="00A279AF"/>
    <w:rsid w:val="00A27A7A"/>
    <w:rsid w:val="00A313FE"/>
    <w:rsid w:val="00A41A5C"/>
    <w:rsid w:val="00A4461A"/>
    <w:rsid w:val="00A44622"/>
    <w:rsid w:val="00A6234F"/>
    <w:rsid w:val="00A6286F"/>
    <w:rsid w:val="00A66980"/>
    <w:rsid w:val="00A77287"/>
    <w:rsid w:val="00A86118"/>
    <w:rsid w:val="00A91A87"/>
    <w:rsid w:val="00A934F2"/>
    <w:rsid w:val="00A96121"/>
    <w:rsid w:val="00AA230A"/>
    <w:rsid w:val="00AA45F5"/>
    <w:rsid w:val="00AA5A46"/>
    <w:rsid w:val="00AA6F40"/>
    <w:rsid w:val="00AB120E"/>
    <w:rsid w:val="00AB5CAB"/>
    <w:rsid w:val="00AC2C6D"/>
    <w:rsid w:val="00AC5F56"/>
    <w:rsid w:val="00AE5700"/>
    <w:rsid w:val="00AF16A9"/>
    <w:rsid w:val="00AF615B"/>
    <w:rsid w:val="00B10999"/>
    <w:rsid w:val="00B22FA1"/>
    <w:rsid w:val="00B43C65"/>
    <w:rsid w:val="00B4611C"/>
    <w:rsid w:val="00B5027B"/>
    <w:rsid w:val="00B50CAD"/>
    <w:rsid w:val="00B51523"/>
    <w:rsid w:val="00B534F2"/>
    <w:rsid w:val="00B55CB0"/>
    <w:rsid w:val="00B60C95"/>
    <w:rsid w:val="00B6686E"/>
    <w:rsid w:val="00B66DC6"/>
    <w:rsid w:val="00B75C73"/>
    <w:rsid w:val="00B76326"/>
    <w:rsid w:val="00B8650A"/>
    <w:rsid w:val="00B875A8"/>
    <w:rsid w:val="00B91548"/>
    <w:rsid w:val="00BA0D58"/>
    <w:rsid w:val="00BB7745"/>
    <w:rsid w:val="00BD11AF"/>
    <w:rsid w:val="00BD2E5A"/>
    <w:rsid w:val="00BD5AF3"/>
    <w:rsid w:val="00BD64F3"/>
    <w:rsid w:val="00BE1BEC"/>
    <w:rsid w:val="00BF0428"/>
    <w:rsid w:val="00C03C7B"/>
    <w:rsid w:val="00C12B6B"/>
    <w:rsid w:val="00C304F0"/>
    <w:rsid w:val="00C528B9"/>
    <w:rsid w:val="00C531DA"/>
    <w:rsid w:val="00C652FC"/>
    <w:rsid w:val="00C7489F"/>
    <w:rsid w:val="00C75503"/>
    <w:rsid w:val="00C92711"/>
    <w:rsid w:val="00C96B6D"/>
    <w:rsid w:val="00CA1994"/>
    <w:rsid w:val="00CA38D8"/>
    <w:rsid w:val="00CB5315"/>
    <w:rsid w:val="00CB5860"/>
    <w:rsid w:val="00CC6B94"/>
    <w:rsid w:val="00CD0A69"/>
    <w:rsid w:val="00CD7575"/>
    <w:rsid w:val="00CE70ED"/>
    <w:rsid w:val="00CF0E1E"/>
    <w:rsid w:val="00CF48AF"/>
    <w:rsid w:val="00CF6AE3"/>
    <w:rsid w:val="00D00257"/>
    <w:rsid w:val="00D017BE"/>
    <w:rsid w:val="00D030B8"/>
    <w:rsid w:val="00D152D6"/>
    <w:rsid w:val="00D21BCE"/>
    <w:rsid w:val="00D23D75"/>
    <w:rsid w:val="00D3428B"/>
    <w:rsid w:val="00D408A1"/>
    <w:rsid w:val="00D50131"/>
    <w:rsid w:val="00D52150"/>
    <w:rsid w:val="00D611C9"/>
    <w:rsid w:val="00D76CB6"/>
    <w:rsid w:val="00D8361E"/>
    <w:rsid w:val="00D847AD"/>
    <w:rsid w:val="00D84A9A"/>
    <w:rsid w:val="00D86263"/>
    <w:rsid w:val="00D86532"/>
    <w:rsid w:val="00D879DA"/>
    <w:rsid w:val="00D91E2D"/>
    <w:rsid w:val="00DA55E2"/>
    <w:rsid w:val="00DB45E4"/>
    <w:rsid w:val="00DB585F"/>
    <w:rsid w:val="00DC0C00"/>
    <w:rsid w:val="00DC1CA6"/>
    <w:rsid w:val="00DC59C0"/>
    <w:rsid w:val="00DD347A"/>
    <w:rsid w:val="00DD6174"/>
    <w:rsid w:val="00DE2960"/>
    <w:rsid w:val="00DE4BD2"/>
    <w:rsid w:val="00E04A0B"/>
    <w:rsid w:val="00E14CB3"/>
    <w:rsid w:val="00E2512D"/>
    <w:rsid w:val="00E3229E"/>
    <w:rsid w:val="00E32679"/>
    <w:rsid w:val="00E37CF6"/>
    <w:rsid w:val="00E41A88"/>
    <w:rsid w:val="00E50BFB"/>
    <w:rsid w:val="00E51AFA"/>
    <w:rsid w:val="00E52670"/>
    <w:rsid w:val="00E711D8"/>
    <w:rsid w:val="00E7550C"/>
    <w:rsid w:val="00E82D3D"/>
    <w:rsid w:val="00E92C1B"/>
    <w:rsid w:val="00E93C78"/>
    <w:rsid w:val="00E96B82"/>
    <w:rsid w:val="00EA558E"/>
    <w:rsid w:val="00EA7AAE"/>
    <w:rsid w:val="00EB612C"/>
    <w:rsid w:val="00EB6C29"/>
    <w:rsid w:val="00ED2684"/>
    <w:rsid w:val="00ED2A80"/>
    <w:rsid w:val="00ED6B76"/>
    <w:rsid w:val="00EE0F3E"/>
    <w:rsid w:val="00F04592"/>
    <w:rsid w:val="00F11318"/>
    <w:rsid w:val="00F1531A"/>
    <w:rsid w:val="00F155DC"/>
    <w:rsid w:val="00F37061"/>
    <w:rsid w:val="00F51000"/>
    <w:rsid w:val="00F67A0D"/>
    <w:rsid w:val="00F70807"/>
    <w:rsid w:val="00F710A0"/>
    <w:rsid w:val="00F87F67"/>
    <w:rsid w:val="00FB02D4"/>
    <w:rsid w:val="00FB5A77"/>
    <w:rsid w:val="00FC5BCA"/>
    <w:rsid w:val="00FE4F51"/>
    <w:rsid w:val="00FE5BF7"/>
    <w:rsid w:val="00FF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14A4B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371BEF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14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14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14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14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14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14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Normal"/>
    <w:next w:val="Heading1"/>
    <w:qFormat/>
    <w:rsid w:val="00CB5860"/>
    <w:pPr>
      <w:numPr>
        <w:numId w:val="1"/>
      </w:numPr>
      <w:tabs>
        <w:tab w:val="left" w:pos="1418"/>
      </w:tabs>
      <w:spacing w:after="240"/>
      <w:jc w:val="both"/>
    </w:pPr>
    <w:rPr>
      <w:b/>
      <w:caps/>
      <w:snapToGrid w:val="0"/>
      <w:sz w:val="24"/>
      <w:lang w:eastAsia="en-GB"/>
    </w:rPr>
  </w:style>
  <w:style w:type="paragraph" w:customStyle="1" w:styleId="Appendix">
    <w:name w:val="Appendix"/>
    <w:basedOn w:val="Normal"/>
    <w:next w:val="Heading1"/>
    <w:rsid w:val="00F155DC"/>
    <w:pPr>
      <w:numPr>
        <w:numId w:val="2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3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basedOn w:val="DefaultParagraphFont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4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4A3893"/>
    <w:pPr>
      <w:numPr>
        <w:numId w:val="5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6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basedOn w:val="DefaultParagraphFont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basedOn w:val="DefaultParagraphFont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7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basedOn w:val="DefaultParagraphFont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basedOn w:val="DefaultParagraphFont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basedOn w:val="DefaultParagraphFont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basedOn w:val="DefaultParagraphFont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basedOn w:val="DefaultParagraphFont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9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9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B534F2"/>
    <w:pPr>
      <w:numPr>
        <w:ilvl w:val="2"/>
        <w:numId w:val="10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1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basedOn w:val="DefaultParagraphFont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B534F2"/>
    <w:pPr>
      <w:numPr>
        <w:numId w:val="12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uiPriority w:val="99"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3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B534F2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8F5390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hAnsi="Arial Bold" w:cs="Arial"/>
      <w:b/>
      <w:caps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uiPriority w:val="59"/>
    <w:rsid w:val="00371B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qFormat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  <w:rPr>
      <w:rFonts w:cs="Arial"/>
      <w:lang w:eastAsia="en-GB"/>
    </w:r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  <w:rPr>
      <w:szCs w:val="22"/>
    </w:r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15"/>
      </w:numPr>
      <w:spacing w:before="120" w:after="120"/>
    </w:pPr>
    <w:rPr>
      <w:rFonts w:eastAsiaTheme="minorHAnsi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15"/>
      </w:numPr>
      <w:spacing w:before="120" w:after="120"/>
    </w:pPr>
    <w:rPr>
      <w:rFonts w:eastAsiaTheme="minorHAnsi" w:cs="Arial"/>
      <w:b/>
      <w:szCs w:val="22"/>
      <w:lang w:eastAsia="en-GB"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15"/>
      </w:numPr>
      <w:spacing w:before="120" w:after="120"/>
    </w:pPr>
    <w:rPr>
      <w:rFonts w:eastAsiaTheme="minorHAnsi" w:cs="Arial"/>
      <w:szCs w:val="22"/>
      <w:lang w:eastAsia="en-GB"/>
    </w:rPr>
  </w:style>
  <w:style w:type="character" w:customStyle="1" w:styleId="Heading2Char">
    <w:name w:val="Heading 2 Char"/>
    <w:basedOn w:val="DefaultParagraphFont"/>
    <w:link w:val="Heading2"/>
    <w:rsid w:val="0097790F"/>
    <w:rPr>
      <w:rFonts w:ascii="Arial" w:hAnsi="Arial"/>
      <w:b/>
      <w:sz w:val="22"/>
      <w:szCs w:val="24"/>
      <w:lang w:eastAsia="en-US"/>
    </w:rPr>
  </w:style>
  <w:style w:type="paragraph" w:styleId="Revision">
    <w:name w:val="Revision"/>
    <w:hidden/>
    <w:uiPriority w:val="99"/>
    <w:semiHidden/>
    <w:rsid w:val="000F22D6"/>
    <w:rPr>
      <w:rFonts w:ascii="Arial" w:hAnsi="Arial"/>
      <w:sz w:val="22"/>
      <w:szCs w:val="24"/>
      <w:lang w:eastAsia="en-US"/>
    </w:rPr>
  </w:style>
  <w:style w:type="paragraph" w:styleId="ListParagraph">
    <w:name w:val="List Paragraph"/>
    <w:basedOn w:val="Normal"/>
    <w:uiPriority w:val="34"/>
    <w:rsid w:val="0090333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C0921"/>
    <w:rPr>
      <w:rFonts w:ascii="Arial" w:hAnsi="Arial"/>
      <w:b/>
      <w:caps/>
      <w:kern w:val="28"/>
      <w:sz w:val="24"/>
      <w:lang w:eastAsia="de-DE"/>
    </w:rPr>
  </w:style>
  <w:style w:type="paragraph" w:styleId="EndnoteText">
    <w:name w:val="endnote text"/>
    <w:basedOn w:val="Normal"/>
    <w:link w:val="EndnoteTextChar"/>
    <w:rsid w:val="001D55D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1D55D2"/>
    <w:rPr>
      <w:rFonts w:ascii="Arial" w:hAnsi="Arial"/>
      <w:lang w:eastAsia="en-US"/>
    </w:rPr>
  </w:style>
  <w:style w:type="character" w:styleId="EndnoteReference">
    <w:name w:val="endnote reference"/>
    <w:basedOn w:val="DefaultParagraphFont"/>
    <w:rsid w:val="001D55D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14A4B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371BEF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14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14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14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14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14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14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Normal"/>
    <w:next w:val="Heading1"/>
    <w:qFormat/>
    <w:rsid w:val="00CB5860"/>
    <w:pPr>
      <w:numPr>
        <w:numId w:val="1"/>
      </w:numPr>
      <w:tabs>
        <w:tab w:val="left" w:pos="1418"/>
      </w:tabs>
      <w:spacing w:after="240"/>
      <w:jc w:val="both"/>
    </w:pPr>
    <w:rPr>
      <w:b/>
      <w:caps/>
      <w:snapToGrid w:val="0"/>
      <w:sz w:val="24"/>
      <w:lang w:eastAsia="en-GB"/>
    </w:rPr>
  </w:style>
  <w:style w:type="paragraph" w:customStyle="1" w:styleId="Appendix">
    <w:name w:val="Appendix"/>
    <w:basedOn w:val="Normal"/>
    <w:next w:val="Heading1"/>
    <w:rsid w:val="00F155DC"/>
    <w:pPr>
      <w:numPr>
        <w:numId w:val="2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3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basedOn w:val="DefaultParagraphFont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4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4A3893"/>
    <w:pPr>
      <w:numPr>
        <w:numId w:val="5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6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basedOn w:val="DefaultParagraphFont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basedOn w:val="DefaultParagraphFont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7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basedOn w:val="DefaultParagraphFont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basedOn w:val="DefaultParagraphFont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basedOn w:val="DefaultParagraphFont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basedOn w:val="DefaultParagraphFont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basedOn w:val="DefaultParagraphFont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9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9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B534F2"/>
    <w:pPr>
      <w:numPr>
        <w:ilvl w:val="2"/>
        <w:numId w:val="10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1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basedOn w:val="DefaultParagraphFont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B534F2"/>
    <w:pPr>
      <w:numPr>
        <w:numId w:val="12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uiPriority w:val="99"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3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B534F2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8F5390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hAnsi="Arial Bold" w:cs="Arial"/>
      <w:b/>
      <w:caps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uiPriority w:val="59"/>
    <w:rsid w:val="00371B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qFormat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  <w:rPr>
      <w:rFonts w:cs="Arial"/>
      <w:lang w:eastAsia="en-GB"/>
    </w:r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  <w:rPr>
      <w:szCs w:val="22"/>
    </w:r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15"/>
      </w:numPr>
      <w:spacing w:before="120" w:after="120"/>
    </w:pPr>
    <w:rPr>
      <w:rFonts w:eastAsiaTheme="minorHAnsi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15"/>
      </w:numPr>
      <w:spacing w:before="120" w:after="120"/>
    </w:pPr>
    <w:rPr>
      <w:rFonts w:eastAsiaTheme="minorHAnsi" w:cs="Arial"/>
      <w:b/>
      <w:szCs w:val="22"/>
      <w:lang w:eastAsia="en-GB"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15"/>
      </w:numPr>
      <w:spacing w:before="120" w:after="120"/>
    </w:pPr>
    <w:rPr>
      <w:rFonts w:eastAsiaTheme="minorHAnsi" w:cs="Arial"/>
      <w:szCs w:val="22"/>
      <w:lang w:eastAsia="en-GB"/>
    </w:rPr>
  </w:style>
  <w:style w:type="character" w:customStyle="1" w:styleId="Heading2Char">
    <w:name w:val="Heading 2 Char"/>
    <w:basedOn w:val="DefaultParagraphFont"/>
    <w:link w:val="Heading2"/>
    <w:rsid w:val="0097790F"/>
    <w:rPr>
      <w:rFonts w:ascii="Arial" w:hAnsi="Arial"/>
      <w:b/>
      <w:sz w:val="22"/>
      <w:szCs w:val="24"/>
      <w:lang w:eastAsia="en-US"/>
    </w:rPr>
  </w:style>
  <w:style w:type="paragraph" w:styleId="Revision">
    <w:name w:val="Revision"/>
    <w:hidden/>
    <w:uiPriority w:val="99"/>
    <w:semiHidden/>
    <w:rsid w:val="000F22D6"/>
    <w:rPr>
      <w:rFonts w:ascii="Arial" w:hAnsi="Arial"/>
      <w:sz w:val="22"/>
      <w:szCs w:val="24"/>
      <w:lang w:eastAsia="en-US"/>
    </w:rPr>
  </w:style>
  <w:style w:type="paragraph" w:styleId="ListParagraph">
    <w:name w:val="List Paragraph"/>
    <w:basedOn w:val="Normal"/>
    <w:uiPriority w:val="34"/>
    <w:rsid w:val="0090333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C0921"/>
    <w:rPr>
      <w:rFonts w:ascii="Arial" w:hAnsi="Arial"/>
      <w:b/>
      <w:caps/>
      <w:kern w:val="28"/>
      <w:sz w:val="24"/>
      <w:lang w:eastAsia="de-DE"/>
    </w:rPr>
  </w:style>
  <w:style w:type="paragraph" w:styleId="EndnoteText">
    <w:name w:val="endnote text"/>
    <w:basedOn w:val="Normal"/>
    <w:link w:val="EndnoteTextChar"/>
    <w:rsid w:val="001D55D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1D55D2"/>
    <w:rPr>
      <w:rFonts w:ascii="Arial" w:hAnsi="Arial"/>
      <w:lang w:eastAsia="en-US"/>
    </w:rPr>
  </w:style>
  <w:style w:type="character" w:styleId="EndnoteReference">
    <w:name w:val="endnote reference"/>
    <w:basedOn w:val="DefaultParagraphFont"/>
    <w:rsid w:val="001D55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1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ChateauvertA\Documents\Copie%2020%20septembre%202013\e-Nav14\WG7\www.e-navigation.ne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-navigation.ne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ala-aism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ala-aism.org" TargetMode="Externa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onalisaproject.eu" TargetMode="External"/><Relationship Id="rId1" Type="http://schemas.openxmlformats.org/officeDocument/2006/relationships/hyperlink" Target="http://www.accseas.e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Guideline%20Template_June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10438-5FB4-42FE-84A0-0E484B3F2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Guideline Template_June10.dotx</Template>
  <TotalTime>213</TotalTime>
  <Pages>8</Pages>
  <Words>1795</Words>
  <Characters>10236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Guidelline Template</vt:lpstr>
      <vt:lpstr>Guidelline Template</vt:lpstr>
    </vt:vector>
  </TitlesOfParts>
  <Company>AMSA</Company>
  <LinksUpToDate>false</LinksUpToDate>
  <CharactersWithSpaces>12007</CharactersWithSpaces>
  <SharedDoc>false</SharedDoc>
  <HLinks>
    <vt:vector size="138" baseType="variant">
      <vt:variant>
        <vt:i4>1900596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1966132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_Toc216488847</vt:lpwstr>
      </vt:variant>
      <vt:variant>
        <vt:i4>1966134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_Toc265037285</vt:lpwstr>
      </vt:variant>
      <vt:variant>
        <vt:i4>1966134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_Toc265037284</vt:lpwstr>
      </vt:variant>
      <vt:variant>
        <vt:i4>1966134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_Toc265037283</vt:lpwstr>
      </vt:variant>
      <vt:variant>
        <vt:i4>1966134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_Toc265037282</vt:lpwstr>
      </vt:variant>
      <vt:variant>
        <vt:i4>1966134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_Toc265037281</vt:lpwstr>
      </vt:variant>
      <vt:variant>
        <vt:i4>1966134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_Toc265037280</vt:lpwstr>
      </vt:variant>
      <vt:variant>
        <vt:i4>1114166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_Toc265037279</vt:lpwstr>
      </vt:variant>
      <vt:variant>
        <vt:i4>1114166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_Toc265037278</vt:lpwstr>
      </vt:variant>
      <vt:variant>
        <vt:i4>1114166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_Toc265037277</vt:lpwstr>
      </vt:variant>
      <vt:variant>
        <vt:i4>1114166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_Toc265037276</vt:lpwstr>
      </vt:variant>
      <vt:variant>
        <vt:i4>1114166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_Toc265037275</vt:lpwstr>
      </vt:variant>
      <vt:variant>
        <vt:i4>1114166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_Toc265037274</vt:lpwstr>
      </vt:variant>
      <vt:variant>
        <vt:i4>1114166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_Toc265037273</vt:lpwstr>
      </vt:variant>
      <vt:variant>
        <vt:i4>1114166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_Toc265037272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_Toc265037271</vt:lpwstr>
      </vt:variant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_Toc265037270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_Toc265037269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_Toc265037268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_Toc265037267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Guidelline Template</dc:title>
  <dc:creator>Alimchandani, Mahesh</dc:creator>
  <cp:lastModifiedBy>Seamus Doyle</cp:lastModifiedBy>
  <cp:revision>36</cp:revision>
  <cp:lastPrinted>2008-12-16T07:01:00Z</cp:lastPrinted>
  <dcterms:created xsi:type="dcterms:W3CDTF">2013-09-25T10:27:00Z</dcterms:created>
  <dcterms:modified xsi:type="dcterms:W3CDTF">2013-10-22T21:05:00Z</dcterms:modified>
</cp:coreProperties>
</file>